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934C" w14:textId="13F30AB0" w:rsidR="0019323B" w:rsidRPr="00C96A71" w:rsidRDefault="00C96A71" w:rsidP="00692A5B">
      <w:pPr>
        <w:autoSpaceDE w:val="0"/>
        <w:spacing w:before="720" w:after="720"/>
        <w:ind w:left="720"/>
        <w:rPr>
          <w:rFonts w:ascii="Garamond" w:hAnsi="Garamond"/>
          <w:sz w:val="24"/>
          <w:szCs w:val="24"/>
        </w:rPr>
      </w:pPr>
      <w:r w:rsidRPr="00C96A71">
        <w:rPr>
          <w:rFonts w:ascii="Garamond" w:hAnsi="Garamond"/>
          <w:sz w:val="24"/>
          <w:szCs w:val="24"/>
        </w:rPr>
        <w:t>Month day, Year</w:t>
      </w:r>
    </w:p>
    <w:p w14:paraId="6283CB3A" w14:textId="4BCFDDFC" w:rsidR="005D2EFE" w:rsidRPr="004C0283" w:rsidRDefault="003C63DE" w:rsidP="00F74C2E">
      <w:pPr>
        <w:autoSpaceDE w:val="0"/>
        <w:spacing w:after="240"/>
        <w:ind w:left="720"/>
        <w:rPr>
          <w:rFonts w:ascii="Garamond" w:hAnsi="Garamond"/>
          <w:sz w:val="24"/>
          <w:szCs w:val="24"/>
        </w:rPr>
      </w:pPr>
      <w:r>
        <w:rPr>
          <w:rFonts w:ascii="Garamond" w:hAnsi="Garamond"/>
          <w:b/>
          <w:bCs/>
          <w:sz w:val="24"/>
          <w:szCs w:val="24"/>
        </w:rPr>
        <w:t>[</w:t>
      </w:r>
      <w:r w:rsidR="005D2EFE" w:rsidRPr="004C0283">
        <w:rPr>
          <w:rFonts w:ascii="Garamond" w:hAnsi="Garamond"/>
          <w:b/>
          <w:bCs/>
          <w:sz w:val="24"/>
          <w:szCs w:val="24"/>
        </w:rPr>
        <w:t>Quarter</w:t>
      </w:r>
      <w:r w:rsidR="004D4728">
        <w:rPr>
          <w:rFonts w:ascii="Garamond" w:hAnsi="Garamond"/>
          <w:b/>
          <w:bCs/>
          <w:sz w:val="24"/>
          <w:szCs w:val="24"/>
        </w:rPr>
        <w:t>][</w:t>
      </w:r>
      <w:r w:rsidR="005D2EFE" w:rsidRPr="004C0283">
        <w:rPr>
          <w:rFonts w:ascii="Garamond" w:hAnsi="Garamond"/>
          <w:b/>
          <w:bCs/>
          <w:sz w:val="24"/>
          <w:szCs w:val="24"/>
        </w:rPr>
        <w:t>YY</w:t>
      </w:r>
      <w:r w:rsidR="00F74C2E">
        <w:rPr>
          <w:rFonts w:ascii="Garamond" w:hAnsi="Garamond"/>
          <w:b/>
          <w:bCs/>
          <w:sz w:val="24"/>
          <w:szCs w:val="24"/>
        </w:rPr>
        <w:t xml:space="preserve">] [Position Name] </w:t>
      </w:r>
      <w:r w:rsidR="005D2EFE" w:rsidRPr="004C0283">
        <w:rPr>
          <w:rFonts w:ascii="Garamond" w:hAnsi="Garamond"/>
          <w:b/>
          <w:bCs/>
          <w:sz w:val="24"/>
          <w:szCs w:val="24"/>
        </w:rPr>
        <w:t>offer from</w:t>
      </w:r>
      <w:r w:rsidR="00E254BE">
        <w:rPr>
          <w:rFonts w:ascii="Garamond" w:hAnsi="Garamond"/>
          <w:b/>
          <w:bCs/>
          <w:sz w:val="24"/>
          <w:szCs w:val="24"/>
        </w:rPr>
        <w:t xml:space="preserve"> the College of </w:t>
      </w:r>
      <w:r w:rsidR="002E1E87">
        <w:rPr>
          <w:rFonts w:ascii="Garamond" w:hAnsi="Garamond"/>
          <w:b/>
          <w:bCs/>
          <w:sz w:val="24"/>
          <w:szCs w:val="24"/>
        </w:rPr>
        <w:t>Engineering</w:t>
      </w:r>
      <w:r w:rsidR="005A38AC">
        <w:rPr>
          <w:rFonts w:ascii="Garamond" w:hAnsi="Garamond"/>
          <w:b/>
          <w:bCs/>
          <w:sz w:val="24"/>
          <w:szCs w:val="24"/>
        </w:rPr>
        <w:t xml:space="preserve"> </w:t>
      </w:r>
      <w:r>
        <w:rPr>
          <w:rFonts w:ascii="Garamond" w:hAnsi="Garamond"/>
          <w:b/>
          <w:bCs/>
          <w:sz w:val="24"/>
          <w:szCs w:val="24"/>
        </w:rPr>
        <w:t>[</w:t>
      </w:r>
      <w:r w:rsidR="005D2EFE" w:rsidRPr="004C0283">
        <w:rPr>
          <w:rFonts w:ascii="Garamond" w:hAnsi="Garamond"/>
          <w:b/>
          <w:bCs/>
          <w:sz w:val="24"/>
          <w:szCs w:val="24"/>
        </w:rPr>
        <w:t>unit name</w:t>
      </w:r>
      <w:r>
        <w:rPr>
          <w:rFonts w:ascii="Garamond" w:hAnsi="Garamond"/>
          <w:b/>
          <w:bCs/>
          <w:sz w:val="24"/>
          <w:szCs w:val="24"/>
        </w:rPr>
        <w:t>]</w:t>
      </w:r>
      <w:r w:rsidR="005D2EFE" w:rsidRPr="004C0283">
        <w:rPr>
          <w:rFonts w:ascii="Garamond" w:hAnsi="Garamond"/>
          <w:b/>
          <w:bCs/>
          <w:sz w:val="24"/>
          <w:szCs w:val="24"/>
        </w:rPr>
        <w:t xml:space="preserve"> to </w:t>
      </w:r>
      <w:r>
        <w:rPr>
          <w:rFonts w:ascii="Garamond" w:hAnsi="Garamond"/>
          <w:b/>
          <w:bCs/>
          <w:sz w:val="24"/>
          <w:szCs w:val="24"/>
        </w:rPr>
        <w:t>[</w:t>
      </w:r>
      <w:r w:rsidR="005D2EFE" w:rsidRPr="004C0283">
        <w:rPr>
          <w:rFonts w:ascii="Garamond" w:hAnsi="Garamond"/>
          <w:b/>
          <w:bCs/>
          <w:sz w:val="24"/>
          <w:szCs w:val="24"/>
        </w:rPr>
        <w:t>Student Name</w:t>
      </w:r>
      <w:r>
        <w:rPr>
          <w:rFonts w:ascii="Garamond" w:hAnsi="Garamond"/>
          <w:b/>
          <w:bCs/>
          <w:sz w:val="24"/>
          <w:szCs w:val="24"/>
        </w:rPr>
        <w:t>]</w:t>
      </w:r>
      <w:r w:rsidR="005D2EFE" w:rsidRPr="004C0283">
        <w:rPr>
          <w:rFonts w:ascii="Garamond" w:hAnsi="Garamond"/>
          <w:b/>
          <w:bCs/>
          <w:sz w:val="24"/>
          <w:szCs w:val="24"/>
        </w:rPr>
        <w:t xml:space="preserve"> </w:t>
      </w:r>
    </w:p>
    <w:p w14:paraId="42ACA0BA" w14:textId="2C5A0358" w:rsidR="005D2EFE" w:rsidRPr="004C0283" w:rsidRDefault="005D2EFE" w:rsidP="00F74C2E">
      <w:pPr>
        <w:autoSpaceDE w:val="0"/>
        <w:spacing w:after="240"/>
        <w:ind w:left="720"/>
        <w:rPr>
          <w:rFonts w:ascii="Garamond" w:hAnsi="Garamond"/>
          <w:sz w:val="24"/>
          <w:szCs w:val="24"/>
        </w:rPr>
      </w:pPr>
      <w:r w:rsidRPr="004C0283">
        <w:rPr>
          <w:rFonts w:ascii="Garamond" w:hAnsi="Garamond"/>
          <w:sz w:val="24"/>
          <w:szCs w:val="24"/>
        </w:rPr>
        <w:t> </w:t>
      </w:r>
      <w:r w:rsidRPr="004C0283">
        <w:rPr>
          <w:rFonts w:ascii="Garamond" w:hAnsi="Garamond"/>
          <w:i/>
          <w:iCs/>
          <w:sz w:val="24"/>
          <w:szCs w:val="24"/>
        </w:rPr>
        <w:t xml:space="preserve">Please read this offer in its entirety. If you have any questions or concerns, please address them </w:t>
      </w:r>
      <w:r w:rsidRPr="004C0283">
        <w:rPr>
          <w:rFonts w:ascii="Garamond" w:hAnsi="Garamond"/>
          <w:i/>
          <w:iCs/>
          <w:sz w:val="24"/>
          <w:szCs w:val="24"/>
          <w:u w:val="single"/>
        </w:rPr>
        <w:t>before accepting this letter.</w:t>
      </w:r>
    </w:p>
    <w:p w14:paraId="2F9467FE" w14:textId="77777777" w:rsidR="005D2EFE" w:rsidRPr="004C0283" w:rsidRDefault="005D2EFE" w:rsidP="00F74C2E">
      <w:pPr>
        <w:spacing w:after="240"/>
        <w:ind w:left="720"/>
        <w:rPr>
          <w:rFonts w:ascii="Garamond" w:hAnsi="Garamond"/>
          <w:sz w:val="24"/>
          <w:szCs w:val="24"/>
        </w:rPr>
      </w:pPr>
      <w:r w:rsidRPr="004C0283">
        <w:rPr>
          <w:rFonts w:ascii="Garamond" w:hAnsi="Garamond"/>
          <w:sz w:val="24"/>
          <w:szCs w:val="24"/>
        </w:rPr>
        <w:t xml:space="preserve">Please reply with an </w:t>
      </w:r>
      <w:r w:rsidRPr="004C0283">
        <w:rPr>
          <w:rFonts w:ascii="Garamond" w:hAnsi="Garamond"/>
          <w:b/>
          <w:bCs/>
          <w:sz w:val="24"/>
          <w:szCs w:val="24"/>
        </w:rPr>
        <w:t xml:space="preserve">"I ACCEPT," </w:t>
      </w:r>
      <w:r w:rsidRPr="004C0283">
        <w:rPr>
          <w:rFonts w:ascii="Garamond" w:hAnsi="Garamond"/>
          <w:sz w:val="24"/>
          <w:szCs w:val="24"/>
        </w:rPr>
        <w:t>or</w:t>
      </w:r>
      <w:r w:rsidRPr="004C0283">
        <w:rPr>
          <w:rFonts w:ascii="Garamond" w:hAnsi="Garamond"/>
          <w:b/>
          <w:bCs/>
          <w:sz w:val="24"/>
          <w:szCs w:val="24"/>
        </w:rPr>
        <w:t xml:space="preserve"> "I DECLINE” </w:t>
      </w:r>
      <w:r w:rsidRPr="004C0283">
        <w:rPr>
          <w:rFonts w:ascii="Garamond" w:hAnsi="Garamond"/>
          <w:sz w:val="24"/>
          <w:szCs w:val="24"/>
        </w:rPr>
        <w:t xml:space="preserve">as soon as possible </w:t>
      </w:r>
      <w:r w:rsidRPr="004C0283">
        <w:rPr>
          <w:rFonts w:ascii="Garamond" w:hAnsi="Garamond"/>
          <w:b/>
          <w:bCs/>
          <w:sz w:val="24"/>
          <w:szCs w:val="24"/>
          <w:u w:val="single"/>
        </w:rPr>
        <w:t>confirm your work location</w:t>
      </w:r>
      <w:r w:rsidRPr="004C0283">
        <w:rPr>
          <w:rFonts w:ascii="Garamond" w:hAnsi="Garamond"/>
          <w:sz w:val="24"/>
          <w:szCs w:val="24"/>
        </w:rPr>
        <w:t xml:space="preserve"> if outside of Washington state.</w:t>
      </w:r>
    </w:p>
    <w:p w14:paraId="4BC5BA48" w14:textId="77777777" w:rsidR="005D2EFE" w:rsidRPr="004C0283" w:rsidRDefault="005D2EFE" w:rsidP="00F74C2E">
      <w:pPr>
        <w:spacing w:after="240"/>
        <w:ind w:left="720"/>
        <w:rPr>
          <w:rFonts w:ascii="Garamond" w:hAnsi="Garamond"/>
          <w:sz w:val="24"/>
          <w:szCs w:val="24"/>
        </w:rPr>
      </w:pPr>
      <w:r w:rsidRPr="004C0283">
        <w:rPr>
          <w:rFonts w:ascii="Garamond" w:hAnsi="Garamond"/>
          <w:i/>
          <w:iCs/>
          <w:sz w:val="24"/>
          <w:szCs w:val="24"/>
        </w:rPr>
        <w:t>If no such decision is received,</w:t>
      </w:r>
      <w:r w:rsidRPr="004C0283">
        <w:rPr>
          <w:rFonts w:ascii="Garamond" w:hAnsi="Garamond"/>
          <w:b/>
          <w:bCs/>
          <w:i/>
          <w:iCs/>
          <w:sz w:val="24"/>
          <w:szCs w:val="24"/>
        </w:rPr>
        <w:t xml:space="preserve"> </w:t>
      </w:r>
      <w:r w:rsidRPr="004C0283">
        <w:rPr>
          <w:rFonts w:ascii="Garamond" w:hAnsi="Garamond"/>
          <w:i/>
          <w:iCs/>
          <w:sz w:val="24"/>
          <w:szCs w:val="24"/>
        </w:rPr>
        <w:t>you will be presumed to have declined the offer and it will be invalidated.</w:t>
      </w:r>
    </w:p>
    <w:p w14:paraId="3416431A" w14:textId="0261F9EA" w:rsidR="005D2EFE" w:rsidRPr="004C0283" w:rsidRDefault="005D2EFE" w:rsidP="00F74C2E">
      <w:pPr>
        <w:spacing w:after="240"/>
        <w:ind w:left="720"/>
        <w:rPr>
          <w:rFonts w:ascii="Garamond" w:hAnsi="Garamond"/>
          <w:sz w:val="24"/>
          <w:szCs w:val="24"/>
        </w:rPr>
      </w:pPr>
      <w:r w:rsidRPr="004C0283">
        <w:rPr>
          <w:rFonts w:ascii="Garamond" w:hAnsi="Garamond"/>
          <w:sz w:val="24"/>
          <w:szCs w:val="24"/>
        </w:rPr>
        <w:t xml:space="preserve">Dear </w:t>
      </w:r>
      <w:r w:rsidR="004D4728">
        <w:rPr>
          <w:rFonts w:ascii="Garamond" w:hAnsi="Garamond"/>
          <w:sz w:val="24"/>
          <w:szCs w:val="24"/>
        </w:rPr>
        <w:t>[</w:t>
      </w:r>
      <w:r w:rsidRPr="004C0283">
        <w:rPr>
          <w:rFonts w:ascii="Garamond" w:hAnsi="Garamond"/>
          <w:sz w:val="24"/>
          <w:szCs w:val="24"/>
        </w:rPr>
        <w:t>Student Name</w:t>
      </w:r>
      <w:r w:rsidR="004D4728">
        <w:rPr>
          <w:rFonts w:ascii="Garamond" w:hAnsi="Garamond"/>
          <w:sz w:val="24"/>
          <w:szCs w:val="24"/>
        </w:rPr>
        <w:t>]</w:t>
      </w:r>
      <w:r w:rsidRPr="004C0283">
        <w:rPr>
          <w:rFonts w:ascii="Garamond" w:hAnsi="Garamond"/>
          <w:sz w:val="24"/>
          <w:szCs w:val="24"/>
        </w:rPr>
        <w:t>,</w:t>
      </w:r>
    </w:p>
    <w:p w14:paraId="0A573261" w14:textId="23F4BCEC" w:rsidR="005D2EFE" w:rsidRPr="004C0283" w:rsidRDefault="005D2EFE" w:rsidP="00F74C2E">
      <w:pPr>
        <w:spacing w:after="240"/>
        <w:ind w:left="720"/>
        <w:rPr>
          <w:rFonts w:ascii="Garamond" w:hAnsi="Garamond"/>
          <w:sz w:val="24"/>
          <w:szCs w:val="24"/>
        </w:rPr>
      </w:pPr>
      <w:r w:rsidRPr="004C0283">
        <w:rPr>
          <w:rFonts w:ascii="Garamond" w:hAnsi="Garamond"/>
          <w:sz w:val="24"/>
          <w:szCs w:val="24"/>
        </w:rPr>
        <w:t xml:space="preserve">On behalf of </w:t>
      </w:r>
      <w:r w:rsidR="005736F0">
        <w:rPr>
          <w:rFonts w:ascii="Garamond" w:hAnsi="Garamond"/>
          <w:sz w:val="24"/>
          <w:szCs w:val="24"/>
        </w:rPr>
        <w:t xml:space="preserve">the College of Engineering </w:t>
      </w:r>
      <w:r w:rsidR="004D4728">
        <w:rPr>
          <w:rFonts w:ascii="Garamond" w:hAnsi="Garamond"/>
          <w:sz w:val="24"/>
          <w:szCs w:val="24"/>
        </w:rPr>
        <w:t>[UNIT NAME]</w:t>
      </w:r>
      <w:r w:rsidRPr="004C0283">
        <w:rPr>
          <w:rFonts w:ascii="Garamond" w:hAnsi="Garamond"/>
          <w:sz w:val="24"/>
          <w:szCs w:val="24"/>
        </w:rPr>
        <w:t xml:space="preserve"> I am pleased to offer you an hourly position at the University of Washington from </w:t>
      </w:r>
      <w:r w:rsidR="006B1031">
        <w:rPr>
          <w:rFonts w:ascii="Garamond" w:hAnsi="Garamond"/>
          <w:sz w:val="24"/>
          <w:szCs w:val="24"/>
        </w:rPr>
        <w:t>MM</w:t>
      </w:r>
      <w:r w:rsidR="004D4728">
        <w:rPr>
          <w:rFonts w:ascii="Garamond" w:hAnsi="Garamond"/>
          <w:sz w:val="24"/>
          <w:szCs w:val="24"/>
        </w:rPr>
        <w:t xml:space="preserve">/DD/YYYY-MM/DD/YYYY </w:t>
      </w:r>
      <w:r w:rsidRPr="004C0283">
        <w:rPr>
          <w:rFonts w:ascii="Garamond" w:hAnsi="Garamond"/>
          <w:sz w:val="24"/>
          <w:szCs w:val="24"/>
        </w:rPr>
        <w:t xml:space="preserve">as a </w:t>
      </w:r>
      <w:r w:rsidR="006B1031">
        <w:rPr>
          <w:rFonts w:ascii="Garamond" w:hAnsi="Garamond"/>
          <w:sz w:val="24"/>
          <w:szCs w:val="24"/>
        </w:rPr>
        <w:t>[</w:t>
      </w:r>
      <w:r w:rsidRPr="004C0283">
        <w:rPr>
          <w:rFonts w:ascii="Garamond" w:hAnsi="Garamond"/>
          <w:sz w:val="24"/>
          <w:szCs w:val="24"/>
          <w:u w:val="single"/>
        </w:rPr>
        <w:t>position name</w:t>
      </w:r>
      <w:r w:rsidR="006B1031">
        <w:rPr>
          <w:rFonts w:ascii="Garamond" w:hAnsi="Garamond"/>
          <w:sz w:val="24"/>
          <w:szCs w:val="24"/>
        </w:rPr>
        <w:t>]</w:t>
      </w:r>
      <w:r w:rsidRPr="004C0283">
        <w:rPr>
          <w:rFonts w:ascii="Garamond" w:hAnsi="Garamond"/>
          <w:sz w:val="24"/>
          <w:szCs w:val="24"/>
        </w:rPr>
        <w:t>. It is expected that you will work from {x-x} hours per week during the term of this appointment.</w:t>
      </w:r>
      <w:r w:rsidRPr="004C0283">
        <w:rPr>
          <w:rFonts w:ascii="Garamond" w:hAnsi="Garamond" w:cs="Times New Roman"/>
          <w:sz w:val="24"/>
          <w:szCs w:val="24"/>
        </w:rPr>
        <w:t xml:space="preserve"> </w:t>
      </w:r>
      <w:r w:rsidRPr="004C0283">
        <w:rPr>
          <w:rFonts w:ascii="Garamond" w:hAnsi="Garamond"/>
          <w:sz w:val="24"/>
          <w:szCs w:val="24"/>
        </w:rPr>
        <w:t> </w:t>
      </w:r>
    </w:p>
    <w:p w14:paraId="4E3461FE" w14:textId="77777777" w:rsidR="005D2EFE" w:rsidRPr="004C0283" w:rsidRDefault="005D2EFE" w:rsidP="00952AC1">
      <w:pPr>
        <w:ind w:left="720"/>
        <w:rPr>
          <w:rFonts w:ascii="Garamond" w:hAnsi="Garamond"/>
          <w:sz w:val="24"/>
          <w:szCs w:val="24"/>
        </w:rPr>
      </w:pPr>
      <w:r w:rsidRPr="004C0283">
        <w:rPr>
          <w:rFonts w:ascii="Garamond" w:hAnsi="Garamond"/>
          <w:b/>
          <w:bCs/>
          <w:sz w:val="24"/>
          <w:szCs w:val="24"/>
        </w:rPr>
        <w:t>Compensation</w:t>
      </w:r>
    </w:p>
    <w:p w14:paraId="7F033E71" w14:textId="7BA6F7C3" w:rsidR="005D2EFE" w:rsidRPr="004C0283" w:rsidRDefault="005D2EFE" w:rsidP="00F74C2E">
      <w:pPr>
        <w:spacing w:after="240"/>
        <w:ind w:left="720"/>
        <w:rPr>
          <w:rFonts w:ascii="Garamond" w:hAnsi="Garamond"/>
          <w:sz w:val="24"/>
          <w:szCs w:val="24"/>
        </w:rPr>
      </w:pPr>
      <w:r w:rsidRPr="004C0283">
        <w:rPr>
          <w:rFonts w:ascii="Garamond" w:hAnsi="Garamond"/>
          <w:sz w:val="24"/>
          <w:szCs w:val="24"/>
        </w:rPr>
        <w:t xml:space="preserve">As a student of {unit name} this position will pay </w:t>
      </w:r>
      <w:r w:rsidRPr="004C0283">
        <w:rPr>
          <w:rFonts w:ascii="Garamond" w:hAnsi="Garamond"/>
          <w:sz w:val="24"/>
          <w:szCs w:val="24"/>
          <w:u w:val="single"/>
        </w:rPr>
        <w:t>${pay rate}</w:t>
      </w:r>
      <w:r w:rsidRPr="004C0283">
        <w:rPr>
          <w:rFonts w:ascii="Garamond" w:hAnsi="Garamond"/>
          <w:sz w:val="24"/>
          <w:szCs w:val="24"/>
        </w:rPr>
        <w:t>.  </w:t>
      </w:r>
    </w:p>
    <w:p w14:paraId="3A7F7867" w14:textId="77777777" w:rsidR="005D2EFE" w:rsidRPr="004C0283" w:rsidRDefault="005D2EFE" w:rsidP="00F74C2E">
      <w:pPr>
        <w:spacing w:before="240"/>
        <w:ind w:left="720"/>
        <w:rPr>
          <w:rFonts w:ascii="Garamond" w:hAnsi="Garamond"/>
          <w:sz w:val="24"/>
          <w:szCs w:val="24"/>
        </w:rPr>
      </w:pPr>
      <w:r w:rsidRPr="004C0283">
        <w:rPr>
          <w:rFonts w:ascii="Garamond" w:hAnsi="Garamond"/>
          <w:b/>
          <w:bCs/>
          <w:sz w:val="24"/>
          <w:szCs w:val="24"/>
        </w:rPr>
        <w:t>Expectations/Required Duties</w:t>
      </w:r>
    </w:p>
    <w:p w14:paraId="473ACAEE" w14:textId="317BE5B1" w:rsidR="005D2EFE" w:rsidRPr="004C0283" w:rsidRDefault="005D2EFE" w:rsidP="00F74C2E">
      <w:pPr>
        <w:spacing w:after="240"/>
        <w:ind w:left="720"/>
        <w:rPr>
          <w:rFonts w:ascii="Garamond" w:hAnsi="Garamond"/>
          <w:sz w:val="24"/>
          <w:szCs w:val="24"/>
        </w:rPr>
      </w:pPr>
      <w:r w:rsidRPr="004C0283">
        <w:rPr>
          <w:rFonts w:ascii="Garamond" w:hAnsi="Garamond"/>
          <w:sz w:val="24"/>
          <w:szCs w:val="24"/>
        </w:rPr>
        <w:t xml:space="preserve">In general, the duties for this appointment include </w:t>
      </w:r>
      <w:r w:rsidR="00692A5B">
        <w:rPr>
          <w:rFonts w:ascii="Garamond" w:hAnsi="Garamond"/>
          <w:sz w:val="24"/>
          <w:szCs w:val="24"/>
        </w:rPr>
        <w:t>[</w:t>
      </w:r>
      <w:r w:rsidR="006B1031">
        <w:rPr>
          <w:rFonts w:ascii="Garamond" w:hAnsi="Garamond"/>
        </w:rPr>
        <w:t>LIST DUITES PERFRORMED REALTED TO THE ABOVE POSITION]</w:t>
      </w:r>
      <w:r w:rsidRPr="004C0283">
        <w:rPr>
          <w:rFonts w:ascii="Garamond" w:hAnsi="Garamond"/>
          <w:sz w:val="24"/>
          <w:szCs w:val="24"/>
        </w:rPr>
        <w:t>.</w:t>
      </w:r>
    </w:p>
    <w:p w14:paraId="24DFD577" w14:textId="61044CE7" w:rsidR="005D2EFE" w:rsidRPr="004C0283" w:rsidRDefault="005D2EFE" w:rsidP="00090C68">
      <w:pPr>
        <w:ind w:left="720"/>
        <w:rPr>
          <w:rFonts w:ascii="Garamond" w:hAnsi="Garamond"/>
          <w:sz w:val="24"/>
          <w:szCs w:val="24"/>
        </w:rPr>
      </w:pPr>
      <w:bookmarkStart w:id="0" w:name="_Hlk75171158"/>
      <w:r w:rsidRPr="004C0283">
        <w:rPr>
          <w:rFonts w:ascii="Garamond" w:hAnsi="Garamond"/>
          <w:sz w:val="24"/>
          <w:szCs w:val="24"/>
        </w:rPr>
        <w:t>This appointment is dependent upon satisfactory performance of your duties. It is also expected that you attend any orientations and/or training sessions required for your position. You will be paid at your hourly rate for time spent in such required orientation or training sessions.</w:t>
      </w:r>
    </w:p>
    <w:p w14:paraId="3A0D0F9F" w14:textId="77777777" w:rsidR="005D2EFE" w:rsidRPr="004C0283" w:rsidRDefault="005D2EFE" w:rsidP="00090C68">
      <w:pPr>
        <w:pStyle w:val="BodyText"/>
        <w:spacing w:before="240"/>
        <w:ind w:left="720"/>
        <w:rPr>
          <w:rFonts w:ascii="Garamond" w:hAnsi="Garamond"/>
          <w:sz w:val="24"/>
          <w:szCs w:val="24"/>
        </w:rPr>
      </w:pPr>
      <w:r w:rsidRPr="004C0283">
        <w:rPr>
          <w:rFonts w:ascii="Garamond" w:hAnsi="Garamond"/>
          <w:b/>
          <w:bCs/>
          <w:sz w:val="24"/>
          <w:szCs w:val="24"/>
        </w:rPr>
        <w:t>Conditions</w:t>
      </w:r>
      <w:r w:rsidRPr="004C0283">
        <w:rPr>
          <w:rFonts w:ascii="Garamond" w:hAnsi="Garamond"/>
          <w:b/>
          <w:bCs/>
          <w:spacing w:val="-9"/>
          <w:sz w:val="24"/>
          <w:szCs w:val="24"/>
        </w:rPr>
        <w:t xml:space="preserve"> </w:t>
      </w:r>
      <w:r w:rsidRPr="004C0283">
        <w:rPr>
          <w:rFonts w:ascii="Garamond" w:hAnsi="Garamond"/>
          <w:b/>
          <w:bCs/>
          <w:sz w:val="24"/>
          <w:szCs w:val="24"/>
        </w:rPr>
        <w:t>of</w:t>
      </w:r>
      <w:r w:rsidRPr="004C0283">
        <w:rPr>
          <w:rFonts w:ascii="Garamond" w:hAnsi="Garamond"/>
          <w:b/>
          <w:bCs/>
          <w:spacing w:val="-9"/>
          <w:sz w:val="24"/>
          <w:szCs w:val="24"/>
        </w:rPr>
        <w:t xml:space="preserve"> </w:t>
      </w:r>
      <w:r w:rsidRPr="004C0283">
        <w:rPr>
          <w:rFonts w:ascii="Garamond" w:hAnsi="Garamond"/>
          <w:b/>
          <w:bCs/>
          <w:spacing w:val="-2"/>
          <w:sz w:val="24"/>
          <w:szCs w:val="24"/>
        </w:rPr>
        <w:t>Employment</w:t>
      </w:r>
    </w:p>
    <w:p w14:paraId="221D14FD" w14:textId="272C15C5" w:rsidR="005D2EFE" w:rsidRPr="004C0283" w:rsidRDefault="005D2EFE" w:rsidP="00090C68">
      <w:pPr>
        <w:pStyle w:val="BodyText"/>
        <w:spacing w:after="240"/>
        <w:ind w:left="720"/>
        <w:rPr>
          <w:rFonts w:ascii="Garamond" w:hAnsi="Garamond"/>
          <w:sz w:val="24"/>
          <w:szCs w:val="24"/>
        </w:rPr>
      </w:pPr>
      <w:r w:rsidRPr="004C0283">
        <w:rPr>
          <w:rFonts w:ascii="Garamond" w:hAnsi="Garamond"/>
          <w:sz w:val="24"/>
          <w:szCs w:val="24"/>
        </w:rPr>
        <w:t>All</w:t>
      </w:r>
      <w:r w:rsidRPr="004C0283">
        <w:rPr>
          <w:rFonts w:ascii="Garamond" w:hAnsi="Garamond"/>
          <w:spacing w:val="-2"/>
          <w:sz w:val="24"/>
          <w:szCs w:val="24"/>
        </w:rPr>
        <w:t xml:space="preserve"> </w:t>
      </w:r>
      <w:r w:rsidRPr="004C0283">
        <w:rPr>
          <w:rFonts w:ascii="Garamond" w:hAnsi="Garamond"/>
          <w:sz w:val="24"/>
          <w:szCs w:val="24"/>
        </w:rPr>
        <w:t>aspects</w:t>
      </w:r>
      <w:r w:rsidRPr="004C0283">
        <w:rPr>
          <w:rFonts w:ascii="Garamond" w:hAnsi="Garamond"/>
          <w:spacing w:val="-3"/>
          <w:sz w:val="24"/>
          <w:szCs w:val="24"/>
        </w:rPr>
        <w:t xml:space="preserve"> </w:t>
      </w:r>
      <w:r w:rsidRPr="004C0283">
        <w:rPr>
          <w:rFonts w:ascii="Garamond" w:hAnsi="Garamond"/>
          <w:sz w:val="24"/>
          <w:szCs w:val="24"/>
        </w:rPr>
        <w:t>of</w:t>
      </w:r>
      <w:r w:rsidRPr="004C0283">
        <w:rPr>
          <w:rFonts w:ascii="Garamond" w:hAnsi="Garamond"/>
          <w:spacing w:val="-3"/>
          <w:sz w:val="24"/>
          <w:szCs w:val="24"/>
        </w:rPr>
        <w:t xml:space="preserve"> </w:t>
      </w:r>
      <w:r w:rsidRPr="004C0283">
        <w:rPr>
          <w:rFonts w:ascii="Garamond" w:hAnsi="Garamond"/>
          <w:sz w:val="24"/>
          <w:szCs w:val="24"/>
        </w:rPr>
        <w:t>this</w:t>
      </w:r>
      <w:r w:rsidRPr="004C0283">
        <w:rPr>
          <w:rFonts w:ascii="Garamond" w:hAnsi="Garamond"/>
          <w:spacing w:val="-3"/>
          <w:sz w:val="24"/>
          <w:szCs w:val="24"/>
        </w:rPr>
        <w:t xml:space="preserve"> </w:t>
      </w:r>
      <w:r w:rsidRPr="004C0283">
        <w:rPr>
          <w:rFonts w:ascii="Garamond" w:hAnsi="Garamond"/>
          <w:sz w:val="24"/>
          <w:szCs w:val="24"/>
        </w:rPr>
        <w:t>offer</w:t>
      </w:r>
      <w:r w:rsidRPr="004C0283">
        <w:rPr>
          <w:rFonts w:ascii="Garamond" w:hAnsi="Garamond"/>
          <w:spacing w:val="-3"/>
          <w:sz w:val="24"/>
          <w:szCs w:val="24"/>
        </w:rPr>
        <w:t xml:space="preserve"> </w:t>
      </w:r>
      <w:r w:rsidRPr="004C0283">
        <w:rPr>
          <w:rFonts w:ascii="Garamond" w:hAnsi="Garamond"/>
          <w:sz w:val="24"/>
          <w:szCs w:val="24"/>
        </w:rPr>
        <w:t>are</w:t>
      </w:r>
      <w:r w:rsidRPr="004C0283">
        <w:rPr>
          <w:rFonts w:ascii="Garamond" w:hAnsi="Garamond"/>
          <w:spacing w:val="-2"/>
          <w:sz w:val="24"/>
          <w:szCs w:val="24"/>
        </w:rPr>
        <w:t xml:space="preserve"> </w:t>
      </w:r>
      <w:r w:rsidRPr="004C0283">
        <w:rPr>
          <w:rFonts w:ascii="Garamond" w:hAnsi="Garamond"/>
          <w:sz w:val="24"/>
          <w:szCs w:val="24"/>
        </w:rPr>
        <w:t>contingent</w:t>
      </w:r>
      <w:r w:rsidRPr="004C0283">
        <w:rPr>
          <w:rFonts w:ascii="Garamond" w:hAnsi="Garamond"/>
          <w:spacing w:val="-3"/>
          <w:sz w:val="24"/>
          <w:szCs w:val="24"/>
        </w:rPr>
        <w:t xml:space="preserve"> </w:t>
      </w:r>
      <w:r w:rsidRPr="004C0283">
        <w:rPr>
          <w:rFonts w:ascii="Garamond" w:hAnsi="Garamond"/>
          <w:sz w:val="24"/>
          <w:szCs w:val="24"/>
        </w:rPr>
        <w:t>upon</w:t>
      </w:r>
      <w:r w:rsidRPr="004C0283">
        <w:rPr>
          <w:rFonts w:ascii="Garamond" w:hAnsi="Garamond"/>
          <w:spacing w:val="-3"/>
          <w:sz w:val="24"/>
          <w:szCs w:val="24"/>
        </w:rPr>
        <w:t xml:space="preserve"> </w:t>
      </w:r>
      <w:r w:rsidRPr="004C0283">
        <w:rPr>
          <w:rFonts w:ascii="Garamond" w:hAnsi="Garamond"/>
          <w:sz w:val="24"/>
          <w:szCs w:val="24"/>
        </w:rPr>
        <w:t>your</w:t>
      </w:r>
      <w:r w:rsidRPr="004C0283">
        <w:rPr>
          <w:rFonts w:ascii="Garamond" w:hAnsi="Garamond"/>
          <w:spacing w:val="-2"/>
          <w:sz w:val="24"/>
          <w:szCs w:val="24"/>
        </w:rPr>
        <w:t xml:space="preserve"> </w:t>
      </w:r>
      <w:r w:rsidRPr="004C0283">
        <w:rPr>
          <w:rFonts w:ascii="Garamond" w:hAnsi="Garamond"/>
          <w:sz w:val="24"/>
          <w:szCs w:val="24"/>
        </w:rPr>
        <w:t>legal</w:t>
      </w:r>
      <w:r w:rsidRPr="004C0283">
        <w:rPr>
          <w:rFonts w:ascii="Garamond" w:hAnsi="Garamond"/>
          <w:spacing w:val="-2"/>
          <w:sz w:val="24"/>
          <w:szCs w:val="24"/>
        </w:rPr>
        <w:t xml:space="preserve"> </w:t>
      </w:r>
      <w:r w:rsidRPr="004C0283">
        <w:rPr>
          <w:rFonts w:ascii="Garamond" w:hAnsi="Garamond"/>
          <w:sz w:val="24"/>
          <w:szCs w:val="24"/>
        </w:rPr>
        <w:t>eligibility</w:t>
      </w:r>
      <w:r w:rsidRPr="004C0283">
        <w:rPr>
          <w:rFonts w:ascii="Garamond" w:hAnsi="Garamond"/>
          <w:spacing w:val="-2"/>
          <w:sz w:val="24"/>
          <w:szCs w:val="24"/>
        </w:rPr>
        <w:t xml:space="preserve"> </w:t>
      </w:r>
      <w:r w:rsidRPr="004C0283">
        <w:rPr>
          <w:rFonts w:ascii="Garamond" w:hAnsi="Garamond"/>
          <w:sz w:val="24"/>
          <w:szCs w:val="24"/>
        </w:rPr>
        <w:t>to</w:t>
      </w:r>
      <w:r w:rsidRPr="004C0283">
        <w:rPr>
          <w:rFonts w:ascii="Garamond" w:hAnsi="Garamond"/>
          <w:spacing w:val="-2"/>
          <w:sz w:val="24"/>
          <w:szCs w:val="24"/>
        </w:rPr>
        <w:t xml:space="preserve"> </w:t>
      </w:r>
      <w:r w:rsidRPr="004C0283">
        <w:rPr>
          <w:rFonts w:ascii="Garamond" w:hAnsi="Garamond"/>
          <w:sz w:val="24"/>
          <w:szCs w:val="24"/>
        </w:rPr>
        <w:t>work</w:t>
      </w:r>
      <w:r w:rsidRPr="004C0283">
        <w:rPr>
          <w:rFonts w:ascii="Garamond" w:hAnsi="Garamond"/>
          <w:spacing w:val="-4"/>
          <w:sz w:val="24"/>
          <w:szCs w:val="24"/>
        </w:rPr>
        <w:t xml:space="preserve"> </w:t>
      </w:r>
      <w:r w:rsidRPr="004C0283">
        <w:rPr>
          <w:rFonts w:ascii="Garamond" w:hAnsi="Garamond"/>
          <w:sz w:val="24"/>
          <w:szCs w:val="24"/>
        </w:rPr>
        <w:t>in</w:t>
      </w:r>
      <w:r w:rsidRPr="004C0283">
        <w:rPr>
          <w:rFonts w:ascii="Garamond" w:hAnsi="Garamond"/>
          <w:spacing w:val="-3"/>
          <w:sz w:val="24"/>
          <w:szCs w:val="24"/>
        </w:rPr>
        <w:t xml:space="preserve"> </w:t>
      </w:r>
      <w:r w:rsidRPr="004C0283">
        <w:rPr>
          <w:rFonts w:ascii="Garamond" w:hAnsi="Garamond"/>
          <w:sz w:val="24"/>
          <w:szCs w:val="24"/>
        </w:rPr>
        <w:t>the</w:t>
      </w:r>
      <w:r w:rsidRPr="004C0283">
        <w:rPr>
          <w:rFonts w:ascii="Garamond" w:hAnsi="Garamond"/>
          <w:spacing w:val="-2"/>
          <w:sz w:val="24"/>
          <w:szCs w:val="24"/>
        </w:rPr>
        <w:t xml:space="preserve"> </w:t>
      </w:r>
      <w:r w:rsidRPr="004C0283">
        <w:rPr>
          <w:rFonts w:ascii="Garamond" w:hAnsi="Garamond"/>
          <w:sz w:val="24"/>
          <w:szCs w:val="24"/>
        </w:rPr>
        <w:t>United</w:t>
      </w:r>
      <w:r w:rsidRPr="004C0283">
        <w:rPr>
          <w:rFonts w:ascii="Garamond" w:hAnsi="Garamond"/>
          <w:spacing w:val="-3"/>
          <w:sz w:val="24"/>
          <w:szCs w:val="24"/>
        </w:rPr>
        <w:t xml:space="preserve"> </w:t>
      </w:r>
      <w:r w:rsidRPr="004C0283">
        <w:rPr>
          <w:rFonts w:ascii="Garamond" w:hAnsi="Garamond"/>
          <w:sz w:val="24"/>
          <w:szCs w:val="24"/>
        </w:rPr>
        <w:t>States. To verify your eligibility to work, you must have a valid Social Security Number (SSN). International</w:t>
      </w:r>
      <w:r w:rsidRPr="004C0283">
        <w:rPr>
          <w:rFonts w:ascii="Garamond" w:hAnsi="Garamond"/>
          <w:spacing w:val="-2"/>
          <w:sz w:val="24"/>
          <w:szCs w:val="24"/>
        </w:rPr>
        <w:t xml:space="preserve"> </w:t>
      </w:r>
      <w:r w:rsidRPr="004C0283">
        <w:rPr>
          <w:rFonts w:ascii="Garamond" w:hAnsi="Garamond"/>
          <w:sz w:val="24"/>
          <w:szCs w:val="24"/>
        </w:rPr>
        <w:t>students</w:t>
      </w:r>
      <w:r w:rsidRPr="004C0283">
        <w:rPr>
          <w:rFonts w:ascii="Garamond" w:hAnsi="Garamond"/>
          <w:spacing w:val="-4"/>
          <w:sz w:val="24"/>
          <w:szCs w:val="24"/>
        </w:rPr>
        <w:t xml:space="preserve"> </w:t>
      </w:r>
      <w:r w:rsidRPr="004C0283">
        <w:rPr>
          <w:rFonts w:ascii="Garamond" w:hAnsi="Garamond"/>
          <w:sz w:val="24"/>
          <w:szCs w:val="24"/>
        </w:rPr>
        <w:t>who</w:t>
      </w:r>
      <w:r w:rsidRPr="004C0283">
        <w:rPr>
          <w:rFonts w:ascii="Garamond" w:hAnsi="Garamond"/>
          <w:spacing w:val="-3"/>
          <w:sz w:val="24"/>
          <w:szCs w:val="24"/>
        </w:rPr>
        <w:t xml:space="preserve"> </w:t>
      </w:r>
      <w:r w:rsidRPr="004C0283">
        <w:rPr>
          <w:rFonts w:ascii="Garamond" w:hAnsi="Garamond"/>
          <w:sz w:val="24"/>
          <w:szCs w:val="24"/>
        </w:rPr>
        <w:t>do</w:t>
      </w:r>
      <w:r w:rsidRPr="004C0283">
        <w:rPr>
          <w:rFonts w:ascii="Garamond" w:hAnsi="Garamond"/>
          <w:spacing w:val="-3"/>
          <w:sz w:val="24"/>
          <w:szCs w:val="24"/>
        </w:rPr>
        <w:t xml:space="preserve"> </w:t>
      </w:r>
      <w:r w:rsidRPr="004C0283">
        <w:rPr>
          <w:rFonts w:ascii="Garamond" w:hAnsi="Garamond"/>
          <w:sz w:val="24"/>
          <w:szCs w:val="24"/>
        </w:rPr>
        <w:t>not</w:t>
      </w:r>
      <w:r w:rsidRPr="004C0283">
        <w:rPr>
          <w:rFonts w:ascii="Garamond" w:hAnsi="Garamond"/>
          <w:spacing w:val="-4"/>
          <w:sz w:val="24"/>
          <w:szCs w:val="24"/>
        </w:rPr>
        <w:t xml:space="preserve"> </w:t>
      </w:r>
      <w:r w:rsidRPr="004C0283">
        <w:rPr>
          <w:rFonts w:ascii="Garamond" w:hAnsi="Garamond"/>
          <w:sz w:val="24"/>
          <w:szCs w:val="24"/>
        </w:rPr>
        <w:t>have</w:t>
      </w:r>
      <w:r w:rsidRPr="004C0283">
        <w:rPr>
          <w:rFonts w:ascii="Garamond" w:hAnsi="Garamond"/>
          <w:spacing w:val="-3"/>
          <w:sz w:val="24"/>
          <w:szCs w:val="24"/>
        </w:rPr>
        <w:t xml:space="preserve"> </w:t>
      </w:r>
      <w:r w:rsidRPr="004C0283">
        <w:rPr>
          <w:rFonts w:ascii="Garamond" w:hAnsi="Garamond"/>
          <w:sz w:val="24"/>
          <w:szCs w:val="24"/>
        </w:rPr>
        <w:t>a</w:t>
      </w:r>
      <w:r w:rsidRPr="004C0283">
        <w:rPr>
          <w:rFonts w:ascii="Garamond" w:hAnsi="Garamond"/>
          <w:spacing w:val="-4"/>
          <w:sz w:val="24"/>
          <w:szCs w:val="24"/>
        </w:rPr>
        <w:t xml:space="preserve"> </w:t>
      </w:r>
      <w:r w:rsidRPr="004C0283">
        <w:rPr>
          <w:rFonts w:ascii="Garamond" w:hAnsi="Garamond"/>
          <w:sz w:val="24"/>
          <w:szCs w:val="24"/>
        </w:rPr>
        <w:t>valid</w:t>
      </w:r>
      <w:r w:rsidRPr="004C0283">
        <w:rPr>
          <w:rFonts w:ascii="Garamond" w:hAnsi="Garamond"/>
          <w:spacing w:val="-4"/>
          <w:sz w:val="24"/>
          <w:szCs w:val="24"/>
        </w:rPr>
        <w:t xml:space="preserve"> </w:t>
      </w:r>
      <w:r w:rsidRPr="004C0283">
        <w:rPr>
          <w:rFonts w:ascii="Garamond" w:hAnsi="Garamond"/>
          <w:sz w:val="24"/>
          <w:szCs w:val="24"/>
        </w:rPr>
        <w:t>SSN</w:t>
      </w:r>
      <w:r w:rsidRPr="004C0283">
        <w:rPr>
          <w:rFonts w:ascii="Garamond" w:hAnsi="Garamond"/>
          <w:spacing w:val="-4"/>
          <w:sz w:val="24"/>
          <w:szCs w:val="24"/>
        </w:rPr>
        <w:t xml:space="preserve"> </w:t>
      </w:r>
      <w:r w:rsidRPr="004C0283">
        <w:rPr>
          <w:rFonts w:ascii="Garamond" w:hAnsi="Garamond"/>
          <w:sz w:val="24"/>
          <w:szCs w:val="24"/>
        </w:rPr>
        <w:t>must</w:t>
      </w:r>
      <w:r w:rsidRPr="004C0283">
        <w:rPr>
          <w:rFonts w:ascii="Garamond" w:hAnsi="Garamond"/>
          <w:spacing w:val="-4"/>
          <w:sz w:val="24"/>
          <w:szCs w:val="24"/>
        </w:rPr>
        <w:t xml:space="preserve"> </w:t>
      </w:r>
      <w:r w:rsidRPr="004C0283">
        <w:rPr>
          <w:rFonts w:ascii="Garamond" w:hAnsi="Garamond"/>
          <w:sz w:val="24"/>
          <w:szCs w:val="24"/>
        </w:rPr>
        <w:t>secure</w:t>
      </w:r>
      <w:r w:rsidRPr="004C0283">
        <w:rPr>
          <w:rFonts w:ascii="Garamond" w:hAnsi="Garamond"/>
          <w:spacing w:val="-4"/>
          <w:sz w:val="24"/>
          <w:szCs w:val="24"/>
        </w:rPr>
        <w:t xml:space="preserve"> </w:t>
      </w:r>
      <w:r w:rsidRPr="004C0283">
        <w:rPr>
          <w:rFonts w:ascii="Garamond" w:hAnsi="Garamond"/>
          <w:sz w:val="24"/>
          <w:szCs w:val="24"/>
        </w:rPr>
        <w:t>one</w:t>
      </w:r>
      <w:r w:rsidRPr="004C0283">
        <w:rPr>
          <w:rFonts w:ascii="Garamond" w:hAnsi="Garamond"/>
          <w:spacing w:val="-3"/>
          <w:sz w:val="24"/>
          <w:szCs w:val="24"/>
        </w:rPr>
        <w:t xml:space="preserve"> </w:t>
      </w:r>
      <w:r w:rsidRPr="004C0283">
        <w:rPr>
          <w:rFonts w:ascii="Garamond" w:hAnsi="Garamond"/>
          <w:sz w:val="24"/>
          <w:szCs w:val="24"/>
        </w:rPr>
        <w:t>before</w:t>
      </w:r>
      <w:r w:rsidRPr="004C0283">
        <w:rPr>
          <w:rFonts w:ascii="Garamond" w:hAnsi="Garamond"/>
          <w:spacing w:val="-3"/>
          <w:sz w:val="24"/>
          <w:szCs w:val="24"/>
        </w:rPr>
        <w:t xml:space="preserve"> </w:t>
      </w:r>
      <w:r w:rsidRPr="004C0283">
        <w:rPr>
          <w:rFonts w:ascii="Garamond" w:hAnsi="Garamond"/>
          <w:sz w:val="24"/>
          <w:szCs w:val="24"/>
        </w:rPr>
        <w:t>they</w:t>
      </w:r>
      <w:r w:rsidRPr="004C0283">
        <w:rPr>
          <w:rFonts w:ascii="Garamond" w:hAnsi="Garamond"/>
          <w:spacing w:val="-3"/>
          <w:sz w:val="24"/>
          <w:szCs w:val="24"/>
        </w:rPr>
        <w:t xml:space="preserve"> </w:t>
      </w:r>
      <w:r w:rsidRPr="004C0283">
        <w:rPr>
          <w:rFonts w:ascii="Garamond" w:hAnsi="Garamond"/>
          <w:sz w:val="24"/>
          <w:szCs w:val="24"/>
        </w:rPr>
        <w:t>will</w:t>
      </w:r>
      <w:r w:rsidRPr="004C0283">
        <w:rPr>
          <w:rFonts w:ascii="Garamond" w:hAnsi="Garamond"/>
          <w:spacing w:val="-4"/>
          <w:sz w:val="24"/>
          <w:szCs w:val="24"/>
        </w:rPr>
        <w:t xml:space="preserve"> </w:t>
      </w:r>
      <w:r w:rsidRPr="004C0283">
        <w:rPr>
          <w:rFonts w:ascii="Garamond" w:hAnsi="Garamond"/>
          <w:sz w:val="24"/>
          <w:szCs w:val="24"/>
        </w:rPr>
        <w:t xml:space="preserve">be authorized to work. For more information on how to secure an SSN, please contact the International Student Services office and refer to the instructions on their website: </w:t>
      </w:r>
      <w:hyperlink r:id="rId6" w:history="1">
        <w:r w:rsidRPr="004C0283">
          <w:rPr>
            <w:rStyle w:val="Hyperlink"/>
            <w:rFonts w:ascii="Garamond" w:hAnsi="Garamond"/>
            <w:spacing w:val="-2"/>
            <w:sz w:val="24"/>
            <w:szCs w:val="24"/>
          </w:rPr>
          <w:t>https://iss.washington.edu/employment/ssn/</w:t>
        </w:r>
      </w:hyperlink>
      <w:r w:rsidRPr="004C0283">
        <w:rPr>
          <w:rFonts w:ascii="Garamond" w:hAnsi="Garamond"/>
          <w:color w:val="0000FF"/>
          <w:spacing w:val="-2"/>
          <w:sz w:val="24"/>
          <w:szCs w:val="24"/>
          <w:u w:val="single"/>
        </w:rPr>
        <w:t xml:space="preserve">. </w:t>
      </w:r>
      <w:r w:rsidRPr="004C0283">
        <w:rPr>
          <w:rFonts w:ascii="Garamond" w:hAnsi="Garamond"/>
          <w:sz w:val="24"/>
          <w:szCs w:val="24"/>
        </w:rPr>
        <w:t>Prior to starting work, you must complete all</w:t>
      </w:r>
      <w:r w:rsidRPr="004C0283">
        <w:rPr>
          <w:rFonts w:ascii="Times New Roman" w:hAnsi="Times New Roman" w:cs="Times New Roman"/>
          <w:sz w:val="24"/>
          <w:szCs w:val="24"/>
        </w:rPr>
        <w:t>‐</w:t>
      </w:r>
      <w:r w:rsidRPr="004C0283">
        <w:rPr>
          <w:rFonts w:ascii="Garamond" w:hAnsi="Garamond"/>
          <w:sz w:val="24"/>
          <w:szCs w:val="24"/>
        </w:rPr>
        <w:t>preemployment declarations (i.e.</w:t>
      </w:r>
      <w:r w:rsidR="00475B98">
        <w:rPr>
          <w:rFonts w:ascii="Garamond" w:hAnsi="Garamond"/>
          <w:sz w:val="24"/>
          <w:szCs w:val="24"/>
        </w:rPr>
        <w:t>,</w:t>
      </w:r>
      <w:r w:rsidRPr="004C0283">
        <w:rPr>
          <w:rFonts w:ascii="Garamond" w:hAnsi="Garamond"/>
          <w:sz w:val="24"/>
          <w:szCs w:val="24"/>
        </w:rPr>
        <w:t xml:space="preserve"> sexual misconduct</w:t>
      </w:r>
      <w:r w:rsidRPr="004C0283">
        <w:rPr>
          <w:rFonts w:ascii="Garamond" w:hAnsi="Garamond"/>
          <w:spacing w:val="-4"/>
          <w:sz w:val="24"/>
          <w:szCs w:val="24"/>
        </w:rPr>
        <w:t xml:space="preserve"> </w:t>
      </w:r>
      <w:r w:rsidRPr="004C0283">
        <w:rPr>
          <w:rFonts w:ascii="Garamond" w:hAnsi="Garamond"/>
          <w:sz w:val="24"/>
          <w:szCs w:val="24"/>
        </w:rPr>
        <w:t>declaration, background check</w:t>
      </w:r>
      <w:r w:rsidRPr="004C0283">
        <w:rPr>
          <w:rFonts w:ascii="Garamond" w:hAnsi="Garamond"/>
          <w:spacing w:val="-2"/>
          <w:sz w:val="24"/>
          <w:szCs w:val="24"/>
        </w:rPr>
        <w:t>).</w:t>
      </w:r>
    </w:p>
    <w:bookmarkEnd w:id="0"/>
    <w:p w14:paraId="3008BABD" w14:textId="284F7347" w:rsidR="005D2EFE" w:rsidRPr="004C0283" w:rsidRDefault="005D2EFE" w:rsidP="00090C68">
      <w:pPr>
        <w:spacing w:after="240"/>
        <w:ind w:left="720"/>
        <w:rPr>
          <w:rFonts w:ascii="Garamond" w:hAnsi="Garamond"/>
          <w:sz w:val="24"/>
          <w:szCs w:val="24"/>
        </w:rPr>
      </w:pPr>
      <w:r w:rsidRPr="004C0283">
        <w:rPr>
          <w:rFonts w:ascii="Garamond" w:hAnsi="Garamond"/>
          <w:sz w:val="24"/>
          <w:szCs w:val="24"/>
        </w:rPr>
        <w:t>In accordance with UW Employment and Administrative Policies, Chapter 104, a student must be enrolled at the University of Washington and meet the following minimum enrollment requirements (not including correspondence credits) to hold a position in a student job profile. The exception is if you are granted “on leave” status:</w:t>
      </w:r>
    </w:p>
    <w:p w14:paraId="59F09F2E" w14:textId="77777777" w:rsidR="005D2EFE" w:rsidRPr="004C0283" w:rsidRDefault="005D2EFE" w:rsidP="00952AC1">
      <w:pPr>
        <w:ind w:left="720"/>
        <w:rPr>
          <w:rFonts w:ascii="Garamond" w:hAnsi="Garamond"/>
          <w:sz w:val="24"/>
          <w:szCs w:val="24"/>
        </w:rPr>
      </w:pPr>
      <w:r w:rsidRPr="004C0283">
        <w:rPr>
          <w:rFonts w:ascii="Garamond" w:hAnsi="Garamond"/>
          <w:sz w:val="24"/>
          <w:szCs w:val="24"/>
        </w:rPr>
        <w:lastRenderedPageBreak/>
        <w:t> </w:t>
      </w:r>
    </w:p>
    <w:tbl>
      <w:tblPr>
        <w:tblW w:w="9355" w:type="dxa"/>
        <w:tblInd w:w="720" w:type="dxa"/>
        <w:tblCellMar>
          <w:left w:w="0" w:type="dxa"/>
          <w:right w:w="0" w:type="dxa"/>
        </w:tblCellMar>
        <w:tblLook w:val="04A0" w:firstRow="1" w:lastRow="0" w:firstColumn="1" w:lastColumn="0" w:noHBand="0" w:noVBand="1"/>
      </w:tblPr>
      <w:tblGrid>
        <w:gridCol w:w="1795"/>
        <w:gridCol w:w="3420"/>
        <w:gridCol w:w="4140"/>
      </w:tblGrid>
      <w:tr w:rsidR="005D2EFE" w:rsidRPr="004C0283" w14:paraId="4305B914" w14:textId="77777777" w:rsidTr="00952AC1">
        <w:trPr>
          <w:trHeight w:val="665"/>
        </w:trPr>
        <w:tc>
          <w:tcPr>
            <w:tcW w:w="935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177C3A" w14:textId="77777777" w:rsidR="005D2EFE" w:rsidRPr="004C0283" w:rsidRDefault="005D2EFE">
            <w:pPr>
              <w:rPr>
                <w:rFonts w:ascii="Garamond" w:hAnsi="Garamond"/>
                <w:sz w:val="24"/>
                <w:szCs w:val="24"/>
              </w:rPr>
            </w:pPr>
            <w:r w:rsidRPr="004C0283">
              <w:rPr>
                <w:rFonts w:ascii="Garamond" w:hAnsi="Garamond"/>
                <w:sz w:val="24"/>
                <w:szCs w:val="24"/>
              </w:rPr>
              <w:t>If holding this position will require you to register for additional credits, please consider the potential tuition costs prior to accepting this letter. This position does not offer any form of tuition coverage.</w:t>
            </w:r>
          </w:p>
        </w:tc>
      </w:tr>
      <w:tr w:rsidR="005D2EFE" w:rsidRPr="004C0283" w14:paraId="13083263" w14:textId="77777777" w:rsidTr="00952AC1">
        <w:trPr>
          <w:trHeight w:val="620"/>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99FF6B" w14:textId="77777777" w:rsidR="005D2EFE" w:rsidRPr="004C0283" w:rsidRDefault="005D2EFE">
            <w:pPr>
              <w:rPr>
                <w:rFonts w:ascii="Garamond" w:hAnsi="Garamond"/>
                <w:sz w:val="24"/>
                <w:szCs w:val="24"/>
              </w:rPr>
            </w:pPr>
            <w:r w:rsidRPr="004C0283">
              <w:rPr>
                <w:rFonts w:ascii="Garamond" w:hAnsi="Garamond"/>
                <w:b/>
                <w:bCs/>
                <w:sz w:val="24"/>
                <w:szCs w:val="24"/>
              </w:rPr>
              <w:t>Student Level</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E88CD5" w14:textId="77777777" w:rsidR="005D2EFE" w:rsidRPr="004C0283" w:rsidRDefault="005D2EFE">
            <w:pPr>
              <w:rPr>
                <w:rFonts w:ascii="Garamond" w:hAnsi="Garamond"/>
                <w:sz w:val="24"/>
                <w:szCs w:val="24"/>
              </w:rPr>
            </w:pPr>
            <w:r w:rsidRPr="004C0283">
              <w:rPr>
                <w:rFonts w:ascii="Garamond" w:hAnsi="Garamond"/>
                <w:b/>
                <w:bCs/>
                <w:sz w:val="24"/>
                <w:szCs w:val="24"/>
              </w:rPr>
              <w:t xml:space="preserve">Minimum Credits Needed </w:t>
            </w:r>
            <w:r w:rsidRPr="004C0283">
              <w:rPr>
                <w:rFonts w:ascii="Garamond" w:hAnsi="Garamond"/>
                <w:sz w:val="24"/>
                <w:szCs w:val="24"/>
              </w:rPr>
              <w:t>(not including correspondence credits)</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6F7C81" w14:textId="77777777" w:rsidR="005D2EFE" w:rsidRPr="004C0283" w:rsidRDefault="005D2EFE">
            <w:pPr>
              <w:rPr>
                <w:rFonts w:ascii="Garamond" w:hAnsi="Garamond"/>
                <w:sz w:val="24"/>
                <w:szCs w:val="24"/>
              </w:rPr>
            </w:pPr>
            <w:r w:rsidRPr="004C0283">
              <w:rPr>
                <w:rFonts w:ascii="Garamond" w:hAnsi="Garamond"/>
                <w:b/>
                <w:bCs/>
                <w:sz w:val="24"/>
                <w:szCs w:val="24"/>
              </w:rPr>
              <w:t>On Leave Status</w:t>
            </w:r>
          </w:p>
        </w:tc>
      </w:tr>
      <w:tr w:rsidR="005D2EFE" w:rsidRPr="004C0283" w14:paraId="2A6D45B2" w14:textId="77777777" w:rsidTr="00952AC1">
        <w:trPr>
          <w:trHeight w:val="1430"/>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81CB6B" w14:textId="77777777" w:rsidR="005D2EFE" w:rsidRPr="004C0283" w:rsidRDefault="005D2EFE">
            <w:pPr>
              <w:rPr>
                <w:rFonts w:ascii="Garamond" w:hAnsi="Garamond"/>
                <w:sz w:val="24"/>
                <w:szCs w:val="24"/>
              </w:rPr>
            </w:pPr>
            <w:r w:rsidRPr="004C0283">
              <w:rPr>
                <w:rFonts w:ascii="Garamond" w:hAnsi="Garamond"/>
                <w:sz w:val="24"/>
                <w:szCs w:val="24"/>
              </w:rPr>
              <w:t>Undergraduates</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659E56" w14:textId="77777777" w:rsidR="005D2EFE" w:rsidRPr="004C0283" w:rsidRDefault="005D2EFE">
            <w:pPr>
              <w:rPr>
                <w:rFonts w:ascii="Garamond" w:hAnsi="Garamond"/>
                <w:sz w:val="24"/>
                <w:szCs w:val="24"/>
              </w:rPr>
            </w:pPr>
            <w:r w:rsidRPr="004C0283">
              <w:rPr>
                <w:rFonts w:ascii="Garamond" w:hAnsi="Garamond"/>
                <w:sz w:val="24"/>
                <w:szCs w:val="24"/>
              </w:rPr>
              <w:t>6 Credits</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83A9D" w14:textId="77777777" w:rsidR="005D2EFE" w:rsidRPr="004C0283" w:rsidRDefault="005D2EFE">
            <w:pPr>
              <w:rPr>
                <w:rFonts w:ascii="Garamond" w:hAnsi="Garamond"/>
                <w:sz w:val="24"/>
                <w:szCs w:val="24"/>
              </w:rPr>
            </w:pPr>
            <w:r w:rsidRPr="004C0283">
              <w:rPr>
                <w:rFonts w:ascii="Garamond" w:hAnsi="Garamond"/>
                <w:color w:val="000000"/>
                <w:sz w:val="24"/>
                <w:szCs w:val="24"/>
                <w:shd w:val="clear" w:color="auto" w:fill="FFFFFF"/>
              </w:rPr>
              <w:t>One quarter immediately following a quarter in which the student was enrolled for at least 6 academic credits, including summer quarter.</w:t>
            </w:r>
          </w:p>
        </w:tc>
      </w:tr>
      <w:tr w:rsidR="005D2EFE" w:rsidRPr="004C0283" w14:paraId="7C0BEC11" w14:textId="77777777" w:rsidTr="00952AC1">
        <w:trPr>
          <w:trHeight w:val="890"/>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177B08" w14:textId="77777777" w:rsidR="005D2EFE" w:rsidRPr="004C0283" w:rsidRDefault="005D2EFE">
            <w:pPr>
              <w:rPr>
                <w:rFonts w:ascii="Garamond" w:hAnsi="Garamond"/>
                <w:sz w:val="24"/>
                <w:szCs w:val="24"/>
              </w:rPr>
            </w:pPr>
            <w:r w:rsidRPr="004C0283">
              <w:rPr>
                <w:rFonts w:ascii="Garamond" w:hAnsi="Garamond"/>
                <w:sz w:val="24"/>
                <w:szCs w:val="24"/>
              </w:rPr>
              <w:t>Graduate and Professional Students</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7B2AE" w14:textId="77777777" w:rsidR="005D2EFE" w:rsidRPr="004C0283" w:rsidRDefault="005D2EFE">
            <w:pPr>
              <w:rPr>
                <w:rFonts w:ascii="Garamond" w:hAnsi="Garamond"/>
                <w:sz w:val="24"/>
                <w:szCs w:val="24"/>
              </w:rPr>
            </w:pPr>
            <w:r w:rsidRPr="004C0283">
              <w:rPr>
                <w:rFonts w:ascii="Garamond" w:hAnsi="Garamond"/>
                <w:sz w:val="24"/>
                <w:szCs w:val="24"/>
              </w:rPr>
              <w:t>4 Credits</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E8FB6" w14:textId="77777777" w:rsidR="005D2EFE" w:rsidRPr="004C0283" w:rsidRDefault="005D2EFE">
            <w:pPr>
              <w:rPr>
                <w:rFonts w:ascii="Garamond" w:hAnsi="Garamond"/>
                <w:sz w:val="24"/>
                <w:szCs w:val="24"/>
              </w:rPr>
            </w:pPr>
            <w:r w:rsidRPr="004C0283">
              <w:rPr>
                <w:rFonts w:ascii="Garamond" w:hAnsi="Garamond"/>
                <w:color w:val="000000"/>
                <w:sz w:val="24"/>
                <w:szCs w:val="24"/>
                <w:shd w:val="clear" w:color="auto" w:fill="FFFFFF"/>
              </w:rPr>
              <w:t>When the student has applied for and been granted such status by the Dean of the Graduate School.</w:t>
            </w:r>
          </w:p>
        </w:tc>
      </w:tr>
      <w:tr w:rsidR="005D2EFE" w:rsidRPr="004C0283" w14:paraId="112504FA" w14:textId="77777777" w:rsidTr="00952AC1">
        <w:trPr>
          <w:trHeight w:val="980"/>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6C35CB" w14:textId="77777777" w:rsidR="005D2EFE" w:rsidRPr="004C0283" w:rsidRDefault="005D2EFE">
            <w:pPr>
              <w:rPr>
                <w:rFonts w:ascii="Garamond" w:hAnsi="Garamond"/>
                <w:sz w:val="24"/>
                <w:szCs w:val="24"/>
              </w:rPr>
            </w:pPr>
            <w:r w:rsidRPr="004C0283">
              <w:rPr>
                <w:rFonts w:ascii="Garamond" w:hAnsi="Garamond"/>
                <w:sz w:val="24"/>
                <w:szCs w:val="24"/>
              </w:rPr>
              <w:t>Ph.D. Candidates Working on Dissertations</w:t>
            </w:r>
          </w:p>
        </w:tc>
        <w:tc>
          <w:tcPr>
            <w:tcW w:w="3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8A310" w14:textId="77777777" w:rsidR="005D2EFE" w:rsidRPr="004C0283" w:rsidRDefault="005D2EFE">
            <w:pPr>
              <w:rPr>
                <w:rFonts w:ascii="Garamond" w:hAnsi="Garamond"/>
                <w:sz w:val="24"/>
                <w:szCs w:val="24"/>
              </w:rPr>
            </w:pPr>
            <w:r w:rsidRPr="004C0283">
              <w:rPr>
                <w:rFonts w:ascii="Garamond" w:hAnsi="Garamond"/>
                <w:sz w:val="24"/>
                <w:szCs w:val="24"/>
              </w:rPr>
              <w:t>2 Credits</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44919" w14:textId="77777777" w:rsidR="005D2EFE" w:rsidRPr="004C0283" w:rsidRDefault="005D2EFE">
            <w:pPr>
              <w:rPr>
                <w:rFonts w:ascii="Garamond" w:hAnsi="Garamond"/>
                <w:sz w:val="24"/>
                <w:szCs w:val="24"/>
              </w:rPr>
            </w:pPr>
            <w:r w:rsidRPr="004C0283">
              <w:rPr>
                <w:rFonts w:ascii="Garamond" w:hAnsi="Garamond"/>
                <w:color w:val="000000"/>
                <w:sz w:val="24"/>
                <w:szCs w:val="24"/>
                <w:shd w:val="clear" w:color="auto" w:fill="FFFFFF"/>
              </w:rPr>
              <w:t>When the student has applied for and been granted such status by the Dean of the Graduate School.</w:t>
            </w:r>
          </w:p>
        </w:tc>
      </w:tr>
    </w:tbl>
    <w:p w14:paraId="543C9A79" w14:textId="77777777" w:rsidR="005D2EFE" w:rsidRPr="004C0283" w:rsidRDefault="005D2EFE" w:rsidP="00952AC1">
      <w:pPr>
        <w:ind w:left="720"/>
        <w:rPr>
          <w:rFonts w:ascii="Garamond" w:hAnsi="Garamond"/>
          <w:sz w:val="24"/>
          <w:szCs w:val="24"/>
        </w:rPr>
      </w:pPr>
      <w:r w:rsidRPr="004C0283">
        <w:rPr>
          <w:rFonts w:ascii="Garamond" w:hAnsi="Garamond"/>
          <w:b/>
          <w:bCs/>
          <w:sz w:val="24"/>
          <w:szCs w:val="24"/>
        </w:rPr>
        <w:t> </w:t>
      </w:r>
    </w:p>
    <w:p w14:paraId="58F7DA1F" w14:textId="116D4A25" w:rsidR="005D2EFE" w:rsidRPr="004C0283" w:rsidRDefault="005D2EFE" w:rsidP="00090C68">
      <w:pPr>
        <w:spacing w:before="240"/>
        <w:ind w:left="720"/>
        <w:rPr>
          <w:rFonts w:ascii="Garamond" w:hAnsi="Garamond"/>
          <w:sz w:val="24"/>
          <w:szCs w:val="24"/>
        </w:rPr>
      </w:pPr>
      <w:r w:rsidRPr="004C0283">
        <w:rPr>
          <w:rFonts w:ascii="Garamond" w:hAnsi="Garamond"/>
          <w:b/>
          <w:bCs/>
          <w:sz w:val="24"/>
          <w:szCs w:val="24"/>
        </w:rPr>
        <w:t>Time Reporting (Timesheets) and Payment</w:t>
      </w:r>
    </w:p>
    <w:p w14:paraId="06F736EE" w14:textId="1CC989A6" w:rsidR="005D2EFE" w:rsidRPr="004C0283" w:rsidRDefault="005D2EFE" w:rsidP="00090C68">
      <w:pPr>
        <w:spacing w:after="240"/>
        <w:ind w:left="720"/>
        <w:rPr>
          <w:rFonts w:ascii="Garamond" w:hAnsi="Garamond"/>
          <w:sz w:val="24"/>
          <w:szCs w:val="24"/>
        </w:rPr>
      </w:pPr>
      <w:r w:rsidRPr="004C0283">
        <w:rPr>
          <w:rFonts w:ascii="Garamond" w:hAnsi="Garamond"/>
          <w:sz w:val="24"/>
          <w:szCs w:val="24"/>
        </w:rPr>
        <w:t>This is an hourly position and as such you will be</w:t>
      </w:r>
      <w:r w:rsidRPr="004C0283">
        <w:rPr>
          <w:rFonts w:ascii="Garamond" w:hAnsi="Garamond"/>
          <w:color w:val="FF0000"/>
          <w:sz w:val="24"/>
          <w:szCs w:val="24"/>
        </w:rPr>
        <w:t xml:space="preserve"> </w:t>
      </w:r>
      <w:r w:rsidRPr="004C0283">
        <w:rPr>
          <w:rFonts w:ascii="Garamond" w:hAnsi="Garamond"/>
          <w:b/>
          <w:bCs/>
          <w:color w:val="FF0000"/>
          <w:sz w:val="24"/>
          <w:szCs w:val="24"/>
        </w:rPr>
        <w:t>required to complete and submit timesheets</w:t>
      </w:r>
      <w:r w:rsidRPr="004C0283">
        <w:rPr>
          <w:rFonts w:ascii="Garamond" w:hAnsi="Garamond"/>
          <w:color w:val="FF0000"/>
          <w:sz w:val="24"/>
          <w:szCs w:val="24"/>
        </w:rPr>
        <w:t xml:space="preserve"> </w:t>
      </w:r>
      <w:r w:rsidRPr="004C0283">
        <w:rPr>
          <w:rFonts w:ascii="Garamond" w:hAnsi="Garamond"/>
          <w:b/>
          <w:bCs/>
          <w:color w:val="FF0000"/>
          <w:sz w:val="24"/>
          <w:szCs w:val="24"/>
        </w:rPr>
        <w:t>each pay period</w:t>
      </w:r>
      <w:r w:rsidRPr="004C0283">
        <w:rPr>
          <w:rFonts w:ascii="Garamond" w:hAnsi="Garamond"/>
          <w:b/>
          <w:bCs/>
          <w:i/>
          <w:iCs/>
          <w:color w:val="FF0000"/>
          <w:sz w:val="24"/>
          <w:szCs w:val="24"/>
        </w:rPr>
        <w:t xml:space="preserve">.  </w:t>
      </w:r>
      <w:r w:rsidRPr="004C0283">
        <w:rPr>
          <w:rFonts w:ascii="Garamond" w:hAnsi="Garamond"/>
          <w:sz w:val="24"/>
          <w:szCs w:val="24"/>
        </w:rPr>
        <w:t>A guide to timesheet submission can be found at</w:t>
      </w:r>
      <w:r w:rsidRPr="004C0283">
        <w:rPr>
          <w:rFonts w:ascii="Garamond" w:hAnsi="Garamond"/>
          <w:b/>
          <w:bCs/>
          <w:color w:val="FF0000"/>
          <w:sz w:val="24"/>
          <w:szCs w:val="24"/>
        </w:rPr>
        <w:t xml:space="preserve"> </w:t>
      </w:r>
      <w:hyperlink r:id="rId7" w:history="1">
        <w:r w:rsidRPr="004C0283">
          <w:rPr>
            <w:rStyle w:val="Hyperlink"/>
            <w:rFonts w:ascii="Garamond" w:hAnsi="Garamond"/>
            <w:sz w:val="24"/>
            <w:szCs w:val="24"/>
          </w:rPr>
          <w:t>HERE</w:t>
        </w:r>
      </w:hyperlink>
      <w:r w:rsidRPr="004C0283">
        <w:rPr>
          <w:rFonts w:ascii="Garamond" w:hAnsi="Garamond"/>
          <w:color w:val="FF0000"/>
          <w:sz w:val="24"/>
          <w:szCs w:val="24"/>
        </w:rPr>
        <w:t xml:space="preserve">  </w:t>
      </w:r>
    </w:p>
    <w:tbl>
      <w:tblPr>
        <w:tblW w:w="9360" w:type="dxa"/>
        <w:tblInd w:w="710" w:type="dxa"/>
        <w:tblCellMar>
          <w:left w:w="0" w:type="dxa"/>
          <w:right w:w="0" w:type="dxa"/>
        </w:tblCellMar>
        <w:tblLook w:val="04A0" w:firstRow="1" w:lastRow="0" w:firstColumn="1" w:lastColumn="0" w:noHBand="0" w:noVBand="1"/>
      </w:tblPr>
      <w:tblGrid>
        <w:gridCol w:w="3420"/>
        <w:gridCol w:w="2835"/>
        <w:gridCol w:w="3105"/>
      </w:tblGrid>
      <w:tr w:rsidR="005D2EFE" w:rsidRPr="004C0283" w14:paraId="6FA4AA9B" w14:textId="77777777" w:rsidTr="00952AC1">
        <w:tc>
          <w:tcPr>
            <w:tcW w:w="3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2FD22" w14:textId="77777777" w:rsidR="005D2EFE" w:rsidRPr="004C0283" w:rsidRDefault="005D2EFE">
            <w:pPr>
              <w:rPr>
                <w:rFonts w:ascii="Garamond" w:hAnsi="Garamond"/>
                <w:sz w:val="24"/>
                <w:szCs w:val="24"/>
              </w:rPr>
            </w:pPr>
            <w:r w:rsidRPr="004C0283">
              <w:rPr>
                <w:rFonts w:ascii="Garamond" w:hAnsi="Garamond"/>
                <w:b/>
                <w:bCs/>
                <w:sz w:val="24"/>
                <w:szCs w:val="24"/>
              </w:rPr>
              <w:t>Pay Period</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B5F5CA" w14:textId="77777777" w:rsidR="005D2EFE" w:rsidRPr="004C0283" w:rsidRDefault="005D2EFE">
            <w:pPr>
              <w:rPr>
                <w:rFonts w:ascii="Garamond" w:hAnsi="Garamond"/>
                <w:sz w:val="24"/>
                <w:szCs w:val="24"/>
              </w:rPr>
            </w:pPr>
            <w:r w:rsidRPr="004C0283">
              <w:rPr>
                <w:rFonts w:ascii="Garamond" w:hAnsi="Garamond"/>
                <w:b/>
                <w:bCs/>
                <w:sz w:val="24"/>
                <w:szCs w:val="24"/>
              </w:rPr>
              <w:t>Timesheet Due Date</w:t>
            </w:r>
          </w:p>
        </w:tc>
        <w:tc>
          <w:tcPr>
            <w:tcW w:w="31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A32A90" w14:textId="77777777" w:rsidR="005D2EFE" w:rsidRPr="004C0283" w:rsidRDefault="005D2EFE">
            <w:pPr>
              <w:rPr>
                <w:rFonts w:ascii="Garamond" w:hAnsi="Garamond"/>
                <w:sz w:val="24"/>
                <w:szCs w:val="24"/>
              </w:rPr>
            </w:pPr>
            <w:r w:rsidRPr="004C0283">
              <w:rPr>
                <w:rFonts w:ascii="Garamond" w:hAnsi="Garamond"/>
                <w:b/>
                <w:bCs/>
                <w:sz w:val="24"/>
                <w:szCs w:val="24"/>
              </w:rPr>
              <w:t>Pay Day</w:t>
            </w:r>
          </w:p>
        </w:tc>
      </w:tr>
      <w:tr w:rsidR="005D2EFE" w:rsidRPr="004C0283" w14:paraId="5E898E3B" w14:textId="77777777" w:rsidTr="00952AC1">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1E36A" w14:textId="77777777" w:rsidR="005D2EFE" w:rsidRPr="004C0283" w:rsidRDefault="005D2EFE">
            <w:pPr>
              <w:rPr>
                <w:rFonts w:ascii="Garamond" w:hAnsi="Garamond"/>
                <w:sz w:val="24"/>
                <w:szCs w:val="24"/>
              </w:rPr>
            </w:pPr>
            <w:r w:rsidRPr="004C0283">
              <w:rPr>
                <w:rFonts w:ascii="Garamond" w:hAnsi="Garamond"/>
                <w:sz w:val="24"/>
                <w:szCs w:val="24"/>
              </w:rPr>
              <w:t>1</w:t>
            </w:r>
            <w:r w:rsidRPr="004C0283">
              <w:rPr>
                <w:rFonts w:ascii="Garamond" w:hAnsi="Garamond"/>
                <w:sz w:val="24"/>
                <w:szCs w:val="24"/>
                <w:vertAlign w:val="superscript"/>
              </w:rPr>
              <w:t>st</w:t>
            </w:r>
            <w:r w:rsidRPr="004C0283">
              <w:rPr>
                <w:rFonts w:ascii="Garamond" w:hAnsi="Garamond"/>
                <w:sz w:val="24"/>
                <w:szCs w:val="24"/>
              </w:rPr>
              <w:t xml:space="preserve"> – 15</w:t>
            </w:r>
            <w:r w:rsidRPr="004C0283">
              <w:rPr>
                <w:rFonts w:ascii="Garamond" w:hAnsi="Garamond"/>
                <w:sz w:val="24"/>
                <w:szCs w:val="24"/>
                <w:vertAlign w:val="superscript"/>
              </w:rPr>
              <w:t>th</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3EE0A95" w14:textId="77777777" w:rsidR="005D2EFE" w:rsidRPr="004C0283" w:rsidRDefault="005D2EFE">
            <w:pPr>
              <w:rPr>
                <w:rFonts w:ascii="Garamond" w:hAnsi="Garamond"/>
                <w:sz w:val="24"/>
                <w:szCs w:val="24"/>
              </w:rPr>
            </w:pPr>
            <w:r w:rsidRPr="004C0283">
              <w:rPr>
                <w:rFonts w:ascii="Garamond" w:hAnsi="Garamond"/>
                <w:sz w:val="24"/>
                <w:szCs w:val="24"/>
              </w:rPr>
              <w:t>16</w:t>
            </w:r>
            <w:r w:rsidRPr="004C0283">
              <w:rPr>
                <w:rFonts w:ascii="Garamond" w:hAnsi="Garamond"/>
                <w:sz w:val="24"/>
                <w:szCs w:val="24"/>
                <w:vertAlign w:val="superscript"/>
              </w:rPr>
              <w:t>th</w:t>
            </w:r>
            <w:r w:rsidRPr="004C0283">
              <w:rPr>
                <w:rFonts w:ascii="Garamond" w:hAnsi="Garamond"/>
                <w:sz w:val="24"/>
                <w:szCs w:val="24"/>
              </w:rPr>
              <w:t xml:space="preserve"> </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14:paraId="3E18F55C" w14:textId="77777777" w:rsidR="005D2EFE" w:rsidRPr="004C0283" w:rsidRDefault="005D2EFE">
            <w:pPr>
              <w:rPr>
                <w:rFonts w:ascii="Garamond" w:hAnsi="Garamond"/>
                <w:sz w:val="24"/>
                <w:szCs w:val="24"/>
              </w:rPr>
            </w:pPr>
            <w:r w:rsidRPr="004C0283">
              <w:rPr>
                <w:rFonts w:ascii="Garamond" w:hAnsi="Garamond"/>
                <w:sz w:val="24"/>
                <w:szCs w:val="24"/>
              </w:rPr>
              <w:t>25</w:t>
            </w:r>
            <w:r w:rsidRPr="004C0283">
              <w:rPr>
                <w:rFonts w:ascii="Garamond" w:hAnsi="Garamond"/>
                <w:sz w:val="24"/>
                <w:szCs w:val="24"/>
                <w:vertAlign w:val="superscript"/>
              </w:rPr>
              <w:t>th</w:t>
            </w:r>
            <w:r w:rsidRPr="004C0283">
              <w:rPr>
                <w:rFonts w:ascii="Garamond" w:hAnsi="Garamond"/>
                <w:sz w:val="24"/>
                <w:szCs w:val="24"/>
              </w:rPr>
              <w:t xml:space="preserve"> of the month</w:t>
            </w:r>
          </w:p>
        </w:tc>
      </w:tr>
      <w:tr w:rsidR="005D2EFE" w:rsidRPr="004C0283" w14:paraId="04F307EB" w14:textId="77777777" w:rsidTr="00952AC1">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25608" w14:textId="77777777" w:rsidR="005D2EFE" w:rsidRPr="004C0283" w:rsidRDefault="005D2EFE">
            <w:pPr>
              <w:rPr>
                <w:rFonts w:ascii="Garamond" w:hAnsi="Garamond"/>
                <w:sz w:val="24"/>
                <w:szCs w:val="24"/>
              </w:rPr>
            </w:pPr>
            <w:r w:rsidRPr="004C0283">
              <w:rPr>
                <w:rFonts w:ascii="Garamond" w:hAnsi="Garamond"/>
                <w:sz w:val="24"/>
                <w:szCs w:val="24"/>
              </w:rPr>
              <w:t>16</w:t>
            </w:r>
            <w:r w:rsidRPr="004C0283">
              <w:rPr>
                <w:rFonts w:ascii="Garamond" w:hAnsi="Garamond"/>
                <w:sz w:val="24"/>
                <w:szCs w:val="24"/>
                <w:vertAlign w:val="superscript"/>
              </w:rPr>
              <w:t>th</w:t>
            </w:r>
            <w:r w:rsidRPr="004C0283">
              <w:rPr>
                <w:rFonts w:ascii="Garamond" w:hAnsi="Garamond"/>
                <w:sz w:val="24"/>
                <w:szCs w:val="24"/>
              </w:rPr>
              <w:t xml:space="preserve"> – 31</w:t>
            </w:r>
            <w:r w:rsidRPr="004C0283">
              <w:rPr>
                <w:rFonts w:ascii="Garamond" w:hAnsi="Garamond"/>
                <w:sz w:val="24"/>
                <w:szCs w:val="24"/>
                <w:vertAlign w:val="superscript"/>
              </w:rPr>
              <w:t>st</w:t>
            </w:r>
            <w:r w:rsidRPr="004C0283">
              <w:rPr>
                <w:rFonts w:ascii="Garamond" w:hAnsi="Garamond"/>
                <w:sz w:val="24"/>
                <w:szCs w:val="24"/>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64B609F" w14:textId="77777777" w:rsidR="005D2EFE" w:rsidRPr="004C0283" w:rsidRDefault="005D2EFE">
            <w:pPr>
              <w:rPr>
                <w:rFonts w:ascii="Garamond" w:hAnsi="Garamond"/>
                <w:sz w:val="24"/>
                <w:szCs w:val="24"/>
              </w:rPr>
            </w:pPr>
            <w:r w:rsidRPr="004C0283">
              <w:rPr>
                <w:rFonts w:ascii="Garamond" w:hAnsi="Garamond"/>
                <w:sz w:val="24"/>
                <w:szCs w:val="24"/>
              </w:rPr>
              <w:t>1</w:t>
            </w:r>
            <w:r w:rsidRPr="004C0283">
              <w:rPr>
                <w:rFonts w:ascii="Garamond" w:hAnsi="Garamond"/>
                <w:sz w:val="24"/>
                <w:szCs w:val="24"/>
                <w:vertAlign w:val="superscript"/>
              </w:rPr>
              <w:t>st</w:t>
            </w:r>
            <w:r w:rsidRPr="004C0283">
              <w:rPr>
                <w:rFonts w:ascii="Garamond" w:hAnsi="Garamond"/>
                <w:sz w:val="24"/>
                <w:szCs w:val="24"/>
              </w:rPr>
              <w:t xml:space="preserve"> of the following month</w:t>
            </w:r>
          </w:p>
        </w:tc>
        <w:tc>
          <w:tcPr>
            <w:tcW w:w="3105" w:type="dxa"/>
            <w:tcBorders>
              <w:top w:val="nil"/>
              <w:left w:val="nil"/>
              <w:bottom w:val="single" w:sz="8" w:space="0" w:color="auto"/>
              <w:right w:val="single" w:sz="8" w:space="0" w:color="auto"/>
            </w:tcBorders>
            <w:tcMar>
              <w:top w:w="0" w:type="dxa"/>
              <w:left w:w="108" w:type="dxa"/>
              <w:bottom w:w="0" w:type="dxa"/>
              <w:right w:w="108" w:type="dxa"/>
            </w:tcMar>
            <w:hideMark/>
          </w:tcPr>
          <w:p w14:paraId="74C6AD4B" w14:textId="77777777" w:rsidR="005D2EFE" w:rsidRPr="004C0283" w:rsidRDefault="005D2EFE">
            <w:pPr>
              <w:rPr>
                <w:rFonts w:ascii="Garamond" w:hAnsi="Garamond"/>
                <w:sz w:val="24"/>
                <w:szCs w:val="24"/>
              </w:rPr>
            </w:pPr>
            <w:r w:rsidRPr="004C0283">
              <w:rPr>
                <w:rFonts w:ascii="Garamond" w:hAnsi="Garamond"/>
                <w:sz w:val="24"/>
                <w:szCs w:val="24"/>
              </w:rPr>
              <w:t>10</w:t>
            </w:r>
            <w:r w:rsidRPr="004C0283">
              <w:rPr>
                <w:rFonts w:ascii="Garamond" w:hAnsi="Garamond"/>
                <w:sz w:val="24"/>
                <w:szCs w:val="24"/>
                <w:vertAlign w:val="superscript"/>
              </w:rPr>
              <w:t>th</w:t>
            </w:r>
            <w:r w:rsidRPr="004C0283">
              <w:rPr>
                <w:rFonts w:ascii="Garamond" w:hAnsi="Garamond"/>
                <w:sz w:val="24"/>
                <w:szCs w:val="24"/>
              </w:rPr>
              <w:t xml:space="preserve"> of the following month</w:t>
            </w:r>
          </w:p>
        </w:tc>
      </w:tr>
    </w:tbl>
    <w:p w14:paraId="2BB12667" w14:textId="6405F625" w:rsidR="005D2EFE" w:rsidRPr="004C0283" w:rsidRDefault="005D2EFE" w:rsidP="00090C68">
      <w:pPr>
        <w:spacing w:before="240" w:after="240"/>
        <w:ind w:left="720"/>
        <w:rPr>
          <w:rFonts w:ascii="Garamond" w:hAnsi="Garamond"/>
          <w:sz w:val="24"/>
          <w:szCs w:val="24"/>
        </w:rPr>
      </w:pPr>
      <w:bookmarkStart w:id="1" w:name="_Hlk75241078"/>
      <w:r w:rsidRPr="004C0283">
        <w:rPr>
          <w:rFonts w:ascii="Garamond" w:hAnsi="Garamond"/>
          <w:sz w:val="24"/>
          <w:szCs w:val="24"/>
        </w:rPr>
        <w:t xml:space="preserve">It is your responsibility to keep track of your hours to submit your timesheets on time. Timesheets will not be processed for payment until they have been approved by your supervisor. </w:t>
      </w:r>
    </w:p>
    <w:p w14:paraId="153054FE" w14:textId="4A5415C4" w:rsidR="005D2EFE" w:rsidRPr="004C0283" w:rsidRDefault="005D2EFE" w:rsidP="00090C68">
      <w:pPr>
        <w:spacing w:after="240"/>
        <w:ind w:left="720"/>
        <w:rPr>
          <w:rFonts w:ascii="Garamond" w:hAnsi="Garamond"/>
          <w:sz w:val="24"/>
          <w:szCs w:val="24"/>
        </w:rPr>
      </w:pPr>
      <w:r w:rsidRPr="004C0283">
        <w:rPr>
          <w:rFonts w:ascii="Garamond" w:hAnsi="Garamond"/>
          <w:sz w:val="24"/>
          <w:szCs w:val="24"/>
        </w:rPr>
        <w:t xml:space="preserve">Please contact Didi Yang at </w:t>
      </w:r>
      <w:hyperlink r:id="rId8" w:history="1">
        <w:r w:rsidRPr="004C0283">
          <w:rPr>
            <w:rStyle w:val="Hyperlink"/>
            <w:rFonts w:ascii="Garamond" w:hAnsi="Garamond"/>
            <w:sz w:val="24"/>
            <w:szCs w:val="24"/>
          </w:rPr>
          <w:t>dy277@uw.edu</w:t>
        </w:r>
      </w:hyperlink>
      <w:r w:rsidRPr="004C0283">
        <w:rPr>
          <w:rFonts w:ascii="Garamond" w:hAnsi="Garamond"/>
          <w:sz w:val="24"/>
          <w:szCs w:val="24"/>
        </w:rPr>
        <w:t xml:space="preserve"> if you experience any problems with completing or submitting your timesheet.</w:t>
      </w:r>
      <w:bookmarkEnd w:id="1"/>
    </w:p>
    <w:p w14:paraId="7A394E6A" w14:textId="77777777" w:rsidR="005D2EFE" w:rsidRPr="004C0283" w:rsidRDefault="005D2EFE" w:rsidP="00952AC1">
      <w:pPr>
        <w:ind w:left="720"/>
        <w:rPr>
          <w:rFonts w:ascii="Garamond" w:hAnsi="Garamond"/>
          <w:sz w:val="24"/>
          <w:szCs w:val="24"/>
        </w:rPr>
      </w:pPr>
      <w:r w:rsidRPr="004C0283">
        <w:rPr>
          <w:rFonts w:ascii="Garamond" w:hAnsi="Garamond"/>
          <w:b/>
          <w:bCs/>
          <w:sz w:val="24"/>
          <w:szCs w:val="24"/>
        </w:rPr>
        <w:t>Coverage(s)</w:t>
      </w:r>
    </w:p>
    <w:p w14:paraId="358172F8" w14:textId="66C0F3A7" w:rsidR="005D2EFE" w:rsidRPr="004C0283" w:rsidRDefault="00090C68" w:rsidP="00090C68">
      <w:pPr>
        <w:spacing w:after="240"/>
        <w:ind w:left="720"/>
        <w:rPr>
          <w:rFonts w:ascii="Garamond" w:hAnsi="Garamond"/>
          <w:sz w:val="24"/>
          <w:szCs w:val="24"/>
        </w:rPr>
      </w:pPr>
      <w:r>
        <w:rPr>
          <w:rFonts w:ascii="Garamond" w:hAnsi="Garamond"/>
          <w:sz w:val="24"/>
          <w:szCs w:val="24"/>
        </w:rPr>
        <w:t>Not Applicable</w:t>
      </w:r>
      <w:r w:rsidR="005D2EFE" w:rsidRPr="004C0283">
        <w:rPr>
          <w:rFonts w:ascii="Garamond" w:hAnsi="Garamond"/>
          <w:sz w:val="24"/>
          <w:szCs w:val="24"/>
        </w:rPr>
        <w:t xml:space="preserve"> – At this time, this position does not provide tuition, insurance, or benefit coverages. However, as a UW student you may be eligible for the UW Accident and Sickness Insurance Plan. Please see </w:t>
      </w:r>
      <w:hyperlink r:id="rId9" w:history="1">
        <w:r w:rsidR="005D2EFE" w:rsidRPr="004C0283">
          <w:rPr>
            <w:rStyle w:val="Hyperlink"/>
            <w:rFonts w:ascii="Garamond" w:hAnsi="Garamond"/>
            <w:sz w:val="24"/>
            <w:szCs w:val="24"/>
          </w:rPr>
          <w:t>https://hr.uw.edu/labor/wp-content/uploads/sites/8/2016/07/ins_offletaddndm_nongaip.pdf</w:t>
        </w:r>
      </w:hyperlink>
      <w:r w:rsidR="005D2EFE" w:rsidRPr="004C0283">
        <w:rPr>
          <w:rFonts w:ascii="Garamond" w:hAnsi="Garamond"/>
          <w:sz w:val="24"/>
          <w:szCs w:val="24"/>
        </w:rPr>
        <w:t xml:space="preserve"> for more information.</w:t>
      </w:r>
    </w:p>
    <w:p w14:paraId="42246444" w14:textId="77777777" w:rsidR="005D2EFE" w:rsidRPr="004C0283" w:rsidRDefault="005D2EFE" w:rsidP="00952AC1">
      <w:pPr>
        <w:ind w:left="720"/>
        <w:rPr>
          <w:rFonts w:ascii="Garamond" w:hAnsi="Garamond"/>
          <w:sz w:val="24"/>
          <w:szCs w:val="24"/>
        </w:rPr>
      </w:pPr>
      <w:r w:rsidRPr="004C0283">
        <w:rPr>
          <w:rFonts w:ascii="Garamond" w:hAnsi="Garamond"/>
          <w:b/>
          <w:bCs/>
          <w:sz w:val="24"/>
          <w:szCs w:val="24"/>
        </w:rPr>
        <w:t>Sick Time Off</w:t>
      </w:r>
    </w:p>
    <w:p w14:paraId="486DF4A1" w14:textId="51A4F561" w:rsidR="005D2EFE" w:rsidRPr="004C0283" w:rsidRDefault="005D2EFE" w:rsidP="00090C68">
      <w:pPr>
        <w:spacing w:after="240"/>
        <w:ind w:left="720"/>
        <w:rPr>
          <w:rFonts w:ascii="Garamond" w:hAnsi="Garamond"/>
          <w:sz w:val="24"/>
          <w:szCs w:val="24"/>
        </w:rPr>
      </w:pPr>
      <w:r w:rsidRPr="004C0283">
        <w:rPr>
          <w:rFonts w:ascii="Garamond" w:hAnsi="Garamond"/>
          <w:sz w:val="24"/>
          <w:szCs w:val="24"/>
        </w:rPr>
        <w:t xml:space="preserve">Information regarding sick leave and sick time off for student employees can be found. </w:t>
      </w:r>
      <w:hyperlink r:id="rId10" w:history="1">
        <w:r w:rsidRPr="004C0283">
          <w:rPr>
            <w:rStyle w:val="Hyperlink"/>
            <w:rFonts w:ascii="Garamond" w:hAnsi="Garamond"/>
            <w:sz w:val="24"/>
            <w:szCs w:val="24"/>
          </w:rPr>
          <w:t>http://hr.uw.edu/ops/leaves/paid-sick-time-off/</w:t>
        </w:r>
      </w:hyperlink>
    </w:p>
    <w:p w14:paraId="3D4EAF1D" w14:textId="77777777" w:rsidR="005D2EFE" w:rsidRPr="004C0283" w:rsidRDefault="005D2EFE" w:rsidP="00952AC1">
      <w:pPr>
        <w:ind w:left="720"/>
        <w:rPr>
          <w:rFonts w:ascii="Garamond" w:hAnsi="Garamond"/>
          <w:sz w:val="24"/>
          <w:szCs w:val="24"/>
        </w:rPr>
      </w:pPr>
      <w:bookmarkStart w:id="2" w:name="_Hlk75171317"/>
      <w:r w:rsidRPr="004C0283">
        <w:rPr>
          <w:rFonts w:ascii="Garamond" w:hAnsi="Garamond"/>
          <w:b/>
          <w:bCs/>
          <w:sz w:val="24"/>
          <w:szCs w:val="24"/>
        </w:rPr>
        <w:t>Hiring Unit Contact</w:t>
      </w:r>
    </w:p>
    <w:p w14:paraId="45BB8856" w14:textId="3F0189A5" w:rsidR="005D2EFE" w:rsidRPr="004C0283" w:rsidRDefault="00692A5B" w:rsidP="00090C68">
      <w:pPr>
        <w:spacing w:after="240"/>
        <w:ind w:left="720"/>
        <w:rPr>
          <w:rFonts w:ascii="Garamond" w:hAnsi="Garamond"/>
          <w:sz w:val="24"/>
          <w:szCs w:val="24"/>
        </w:rPr>
      </w:pPr>
      <w:r>
        <w:rPr>
          <w:rFonts w:ascii="Garamond" w:hAnsi="Garamond"/>
          <w:sz w:val="24"/>
          <w:szCs w:val="24"/>
        </w:rPr>
        <w:lastRenderedPageBreak/>
        <w:t>[</w:t>
      </w:r>
      <w:r w:rsidR="006B1031">
        <w:rPr>
          <w:rFonts w:ascii="Garamond" w:hAnsi="Garamond"/>
          <w:sz w:val="24"/>
          <w:szCs w:val="24"/>
        </w:rPr>
        <w:t>UNIT NAME]</w:t>
      </w:r>
      <w:r w:rsidR="005D2EFE" w:rsidRPr="004C0283">
        <w:rPr>
          <w:rFonts w:ascii="Garamond" w:hAnsi="Garamond"/>
          <w:sz w:val="24"/>
          <w:szCs w:val="24"/>
        </w:rPr>
        <w:t xml:space="preserve"> will serve as hour hiring unit contact. Your personnel file will </w:t>
      </w:r>
      <w:proofErr w:type="gramStart"/>
      <w:r w:rsidR="005D2EFE" w:rsidRPr="004C0283">
        <w:rPr>
          <w:rFonts w:ascii="Garamond" w:hAnsi="Garamond"/>
          <w:sz w:val="24"/>
          <w:szCs w:val="24"/>
        </w:rPr>
        <w:t>be located in</w:t>
      </w:r>
      <w:proofErr w:type="gramEnd"/>
      <w:r w:rsidR="005D2EFE" w:rsidRPr="004C0283">
        <w:rPr>
          <w:rFonts w:ascii="Garamond" w:hAnsi="Garamond"/>
          <w:sz w:val="24"/>
          <w:szCs w:val="24"/>
        </w:rPr>
        <w:t xml:space="preserve"> </w:t>
      </w:r>
      <w:r>
        <w:rPr>
          <w:rFonts w:ascii="Garamond" w:hAnsi="Garamond"/>
          <w:sz w:val="24"/>
          <w:szCs w:val="24"/>
        </w:rPr>
        <w:t>[</w:t>
      </w:r>
      <w:r w:rsidR="006B1031">
        <w:rPr>
          <w:rFonts w:ascii="Garamond" w:hAnsi="Garamond"/>
          <w:sz w:val="24"/>
          <w:szCs w:val="24"/>
        </w:rPr>
        <w:t>UNIT ADDRESS</w:t>
      </w:r>
      <w:r>
        <w:rPr>
          <w:rFonts w:ascii="Garamond" w:hAnsi="Garamond"/>
          <w:sz w:val="24"/>
          <w:szCs w:val="24"/>
        </w:rPr>
        <w:t>]</w:t>
      </w:r>
      <w:r w:rsidR="005D2EFE" w:rsidRPr="004C0283">
        <w:rPr>
          <w:rFonts w:ascii="Garamond" w:hAnsi="Garamond"/>
          <w:sz w:val="24"/>
          <w:szCs w:val="24"/>
        </w:rPr>
        <w:t xml:space="preserve">, as well as </w:t>
      </w:r>
      <w:r w:rsidR="00974AC7" w:rsidRPr="004C0283">
        <w:rPr>
          <w:rFonts w:ascii="Garamond" w:hAnsi="Garamond"/>
          <w:sz w:val="24"/>
          <w:szCs w:val="24"/>
        </w:rPr>
        <w:t>Workday</w:t>
      </w:r>
      <w:r w:rsidR="005D2EFE" w:rsidRPr="004C0283">
        <w:rPr>
          <w:rFonts w:ascii="Garamond" w:hAnsi="Garamond"/>
          <w:sz w:val="24"/>
          <w:szCs w:val="24"/>
        </w:rPr>
        <w:t xml:space="preserve">. You will have access to your employee information by logging into the Workday system or contacting Didi Yang at </w:t>
      </w:r>
      <w:hyperlink r:id="rId11" w:history="1">
        <w:r w:rsidR="005D2EFE" w:rsidRPr="004C0283">
          <w:rPr>
            <w:rStyle w:val="Hyperlink"/>
            <w:rFonts w:ascii="Garamond" w:hAnsi="Garamond"/>
            <w:sz w:val="24"/>
            <w:szCs w:val="24"/>
          </w:rPr>
          <w:t>dy277@uw.edu</w:t>
        </w:r>
      </w:hyperlink>
      <w:r w:rsidR="005D2EFE" w:rsidRPr="004C0283">
        <w:rPr>
          <w:rFonts w:ascii="Garamond" w:hAnsi="Garamond"/>
          <w:sz w:val="24"/>
          <w:szCs w:val="24"/>
        </w:rPr>
        <w:t>. </w:t>
      </w:r>
    </w:p>
    <w:p w14:paraId="59417236" w14:textId="483118D6" w:rsidR="00C15BB3" w:rsidRDefault="007442A7" w:rsidP="00952AC1">
      <w:pPr>
        <w:ind w:left="720"/>
        <w:rPr>
          <w:rFonts w:ascii="Garamond" w:hAnsi="Garamond"/>
          <w:b/>
          <w:bCs/>
          <w:sz w:val="24"/>
          <w:szCs w:val="24"/>
        </w:rPr>
      </w:pPr>
      <w:r>
        <w:rPr>
          <w:rFonts w:ascii="Garamond" w:hAnsi="Garamond"/>
          <w:b/>
          <w:bCs/>
          <w:sz w:val="24"/>
          <w:szCs w:val="24"/>
        </w:rPr>
        <w:t>Required</w:t>
      </w:r>
      <w:r w:rsidR="00C15BB3">
        <w:rPr>
          <w:rFonts w:ascii="Garamond" w:hAnsi="Garamond"/>
          <w:b/>
          <w:bCs/>
          <w:sz w:val="24"/>
          <w:szCs w:val="24"/>
        </w:rPr>
        <w:t xml:space="preserve"> Training</w:t>
      </w:r>
    </w:p>
    <w:p w14:paraId="02A496D1" w14:textId="4939223A" w:rsidR="00C15BB3" w:rsidRPr="00C15BB3" w:rsidRDefault="006C126C" w:rsidP="00960422">
      <w:pPr>
        <w:spacing w:after="240"/>
        <w:ind w:left="720"/>
        <w:rPr>
          <w:rFonts w:ascii="Garamond" w:hAnsi="Garamond"/>
          <w:sz w:val="24"/>
          <w:szCs w:val="24"/>
        </w:rPr>
      </w:pPr>
      <w:r>
        <w:rPr>
          <w:rFonts w:ascii="Garamond" w:hAnsi="Garamond"/>
          <w:sz w:val="24"/>
          <w:szCs w:val="24"/>
        </w:rPr>
        <w:t xml:space="preserve">As part of </w:t>
      </w:r>
      <w:r w:rsidR="00960422">
        <w:rPr>
          <w:rFonts w:ascii="Garamond" w:hAnsi="Garamond"/>
          <w:sz w:val="24"/>
          <w:szCs w:val="24"/>
        </w:rPr>
        <w:t>onboarding,</w:t>
      </w:r>
      <w:r>
        <w:rPr>
          <w:rFonts w:ascii="Garamond" w:hAnsi="Garamond"/>
          <w:sz w:val="24"/>
          <w:szCs w:val="24"/>
        </w:rPr>
        <w:t xml:space="preserve"> you </w:t>
      </w:r>
      <w:r w:rsidR="00214981">
        <w:rPr>
          <w:rFonts w:ascii="Garamond" w:hAnsi="Garamond"/>
          <w:sz w:val="24"/>
          <w:szCs w:val="24"/>
        </w:rPr>
        <w:t xml:space="preserve">are required to take several trainings withing </w:t>
      </w:r>
      <w:r w:rsidR="00960422">
        <w:rPr>
          <w:rFonts w:ascii="Garamond" w:hAnsi="Garamond"/>
          <w:sz w:val="24"/>
          <w:szCs w:val="24"/>
        </w:rPr>
        <w:t>thirty</w:t>
      </w:r>
      <w:r w:rsidR="00214981">
        <w:rPr>
          <w:rFonts w:ascii="Garamond" w:hAnsi="Garamond"/>
          <w:sz w:val="24"/>
          <w:szCs w:val="24"/>
        </w:rPr>
        <w:t>-one (31) days from the start of your employment.</w:t>
      </w:r>
      <w:r w:rsidR="004878BF">
        <w:rPr>
          <w:rFonts w:ascii="Garamond" w:hAnsi="Garamond"/>
          <w:sz w:val="24"/>
          <w:szCs w:val="24"/>
        </w:rPr>
        <w:t xml:space="preserve"> </w:t>
      </w:r>
      <w:r w:rsidR="00960422">
        <w:rPr>
          <w:rFonts w:ascii="Garamond" w:hAnsi="Garamond"/>
          <w:sz w:val="24"/>
          <w:szCs w:val="24"/>
        </w:rPr>
        <w:t>The training</w:t>
      </w:r>
      <w:r w:rsidR="00E60474">
        <w:rPr>
          <w:rFonts w:ascii="Garamond" w:hAnsi="Garamond"/>
          <w:sz w:val="24"/>
          <w:szCs w:val="24"/>
        </w:rPr>
        <w:t>s</w:t>
      </w:r>
      <w:r w:rsidR="0005556B">
        <w:rPr>
          <w:rFonts w:ascii="Garamond" w:hAnsi="Garamond"/>
          <w:sz w:val="24"/>
          <w:szCs w:val="24"/>
        </w:rPr>
        <w:t xml:space="preserve"> </w:t>
      </w:r>
      <w:r w:rsidR="00A83A76">
        <w:rPr>
          <w:rFonts w:ascii="Garamond" w:hAnsi="Garamond"/>
          <w:sz w:val="24"/>
          <w:szCs w:val="24"/>
        </w:rPr>
        <w:t>are</w:t>
      </w:r>
      <w:r w:rsidR="0005556B">
        <w:rPr>
          <w:rFonts w:ascii="Garamond" w:hAnsi="Garamond"/>
          <w:sz w:val="24"/>
          <w:szCs w:val="24"/>
        </w:rPr>
        <w:t xml:space="preserve"> Husky Prevention &amp; Response (Title IX) – </w:t>
      </w:r>
      <w:r w:rsidR="0005556B" w:rsidRPr="0005556B">
        <w:rPr>
          <w:rFonts w:ascii="Garamond" w:hAnsi="Garamond"/>
          <w:sz w:val="24"/>
          <w:szCs w:val="24"/>
        </w:rPr>
        <w:t>both the student and employee version</w:t>
      </w:r>
      <w:r w:rsidR="00351A47">
        <w:rPr>
          <w:rFonts w:ascii="Garamond" w:hAnsi="Garamond"/>
          <w:sz w:val="24"/>
          <w:szCs w:val="24"/>
        </w:rPr>
        <w:t>s</w:t>
      </w:r>
      <w:r w:rsidR="0005556B">
        <w:rPr>
          <w:rFonts w:ascii="Garamond" w:hAnsi="Garamond"/>
          <w:sz w:val="24"/>
          <w:szCs w:val="24"/>
        </w:rPr>
        <w:t>; Violence prevention &amp; response</w:t>
      </w:r>
      <w:r w:rsidR="00351A47">
        <w:rPr>
          <w:rFonts w:ascii="Garamond" w:hAnsi="Garamond"/>
          <w:sz w:val="24"/>
          <w:szCs w:val="24"/>
        </w:rPr>
        <w:t xml:space="preserve"> (through SafeCampus)</w:t>
      </w:r>
      <w:r w:rsidR="0005556B">
        <w:rPr>
          <w:rFonts w:ascii="Garamond" w:hAnsi="Garamond"/>
          <w:sz w:val="24"/>
          <w:szCs w:val="24"/>
        </w:rPr>
        <w:t>; Reporting suspected child abuse; Asbes</w:t>
      </w:r>
      <w:r w:rsidR="00232A01">
        <w:rPr>
          <w:rFonts w:ascii="Garamond" w:hAnsi="Garamond"/>
          <w:sz w:val="24"/>
          <w:szCs w:val="24"/>
        </w:rPr>
        <w:t xml:space="preserve">tos awareness, </w:t>
      </w:r>
      <w:r w:rsidR="00A83A76">
        <w:rPr>
          <w:rFonts w:ascii="Garamond" w:hAnsi="Garamond"/>
          <w:sz w:val="24"/>
          <w:szCs w:val="24"/>
        </w:rPr>
        <w:t>and</w:t>
      </w:r>
      <w:r w:rsidR="00232A01">
        <w:rPr>
          <w:rFonts w:ascii="Garamond" w:hAnsi="Garamond"/>
          <w:sz w:val="24"/>
          <w:szCs w:val="24"/>
        </w:rPr>
        <w:t xml:space="preserve"> Hazing </w:t>
      </w:r>
      <w:r w:rsidR="00E60474">
        <w:rPr>
          <w:rFonts w:ascii="Garamond" w:hAnsi="Garamond"/>
          <w:sz w:val="24"/>
          <w:szCs w:val="24"/>
        </w:rPr>
        <w:t>Prevention</w:t>
      </w:r>
      <w:r w:rsidR="00232A01">
        <w:rPr>
          <w:rFonts w:ascii="Garamond" w:hAnsi="Garamond"/>
          <w:sz w:val="24"/>
          <w:szCs w:val="24"/>
        </w:rPr>
        <w:t xml:space="preserve"> Training </w:t>
      </w:r>
      <w:r w:rsidR="00E60474">
        <w:rPr>
          <w:rFonts w:ascii="Garamond" w:hAnsi="Garamond"/>
          <w:sz w:val="24"/>
          <w:szCs w:val="24"/>
        </w:rPr>
        <w:t>(see UWHR for guidelines)</w:t>
      </w:r>
      <w:r w:rsidR="0005556B">
        <w:rPr>
          <w:rFonts w:ascii="Garamond" w:hAnsi="Garamond"/>
          <w:sz w:val="24"/>
          <w:szCs w:val="24"/>
        </w:rPr>
        <w:t xml:space="preserve">. </w:t>
      </w:r>
      <w:r w:rsidR="004878BF">
        <w:rPr>
          <w:rFonts w:ascii="Garamond" w:hAnsi="Garamond"/>
          <w:sz w:val="24"/>
          <w:szCs w:val="24"/>
        </w:rPr>
        <w:t xml:space="preserve">Information and links to the training are </w:t>
      </w:r>
      <w:r w:rsidR="00960422">
        <w:rPr>
          <w:rFonts w:ascii="Garamond" w:hAnsi="Garamond"/>
          <w:sz w:val="24"/>
          <w:szCs w:val="24"/>
        </w:rPr>
        <w:t>available</w:t>
      </w:r>
      <w:r w:rsidR="004878BF">
        <w:rPr>
          <w:rFonts w:ascii="Garamond" w:hAnsi="Garamond"/>
          <w:sz w:val="24"/>
          <w:szCs w:val="24"/>
        </w:rPr>
        <w:t xml:space="preserve"> on</w:t>
      </w:r>
      <w:r w:rsidR="00A83A76">
        <w:rPr>
          <w:rFonts w:ascii="Garamond" w:hAnsi="Garamond"/>
          <w:sz w:val="24"/>
          <w:szCs w:val="24"/>
        </w:rPr>
        <w:t xml:space="preserve"> the</w:t>
      </w:r>
      <w:r w:rsidR="004878BF">
        <w:rPr>
          <w:rFonts w:ascii="Garamond" w:hAnsi="Garamond"/>
          <w:sz w:val="24"/>
          <w:szCs w:val="24"/>
        </w:rPr>
        <w:t xml:space="preserve"> </w:t>
      </w:r>
      <w:hyperlink r:id="rId12" w:history="1">
        <w:r w:rsidR="00960422" w:rsidRPr="00960422">
          <w:rPr>
            <w:rStyle w:val="Hyperlink"/>
            <w:rFonts w:ascii="Garamond" w:hAnsi="Garamond"/>
            <w:sz w:val="24"/>
            <w:szCs w:val="24"/>
          </w:rPr>
          <w:t>UWHR required employee training webpage</w:t>
        </w:r>
        <w:r w:rsidR="00960422" w:rsidRPr="00A83A76">
          <w:rPr>
            <w:rStyle w:val="Hyperlink"/>
            <w:rFonts w:ascii="Garamond" w:hAnsi="Garamond"/>
            <w:sz w:val="24"/>
            <w:szCs w:val="24"/>
            <w:u w:val="none"/>
          </w:rPr>
          <w:t>.</w:t>
        </w:r>
      </w:hyperlink>
    </w:p>
    <w:p w14:paraId="466A20A9" w14:textId="7F541F4B" w:rsidR="005D2EFE" w:rsidRPr="004C0283" w:rsidRDefault="005D2EFE" w:rsidP="00952AC1">
      <w:pPr>
        <w:ind w:left="720"/>
        <w:rPr>
          <w:rFonts w:ascii="Garamond" w:hAnsi="Garamond"/>
          <w:sz w:val="24"/>
          <w:szCs w:val="24"/>
        </w:rPr>
      </w:pPr>
      <w:r w:rsidRPr="004C0283">
        <w:rPr>
          <w:rFonts w:ascii="Garamond" w:hAnsi="Garamond"/>
          <w:b/>
          <w:bCs/>
          <w:sz w:val="24"/>
          <w:szCs w:val="24"/>
        </w:rPr>
        <w:t>Disability Accommodation</w:t>
      </w:r>
    </w:p>
    <w:p w14:paraId="25FCC3D1" w14:textId="1C86AEA4" w:rsidR="005D2EFE" w:rsidRPr="004C0283" w:rsidRDefault="005D2EFE" w:rsidP="00090C68">
      <w:pPr>
        <w:spacing w:after="240"/>
        <w:ind w:left="720"/>
        <w:rPr>
          <w:rFonts w:ascii="Garamond" w:hAnsi="Garamond"/>
          <w:sz w:val="24"/>
          <w:szCs w:val="24"/>
        </w:rPr>
      </w:pPr>
      <w:r w:rsidRPr="004C0283">
        <w:rPr>
          <w:rFonts w:ascii="Garamond" w:hAnsi="Garamond"/>
          <w:sz w:val="24"/>
          <w:szCs w:val="24"/>
        </w:rPr>
        <w:t>The University of Washington is an equal opportunity, affirmative action employer. To request disability accommodation, contact the Disability Services Office at 206-543-6450 / 206-543-6452 (</w:t>
      </w:r>
      <w:proofErr w:type="spellStart"/>
      <w:r w:rsidRPr="004C0283">
        <w:rPr>
          <w:rFonts w:ascii="Garamond" w:hAnsi="Garamond"/>
          <w:sz w:val="24"/>
          <w:szCs w:val="24"/>
        </w:rPr>
        <w:t>tty</w:t>
      </w:r>
      <w:proofErr w:type="spellEnd"/>
      <w:r w:rsidRPr="004C0283">
        <w:rPr>
          <w:rFonts w:ascii="Garamond" w:hAnsi="Garamond"/>
          <w:sz w:val="24"/>
          <w:szCs w:val="24"/>
        </w:rPr>
        <w:t xml:space="preserve">), or </w:t>
      </w:r>
      <w:hyperlink r:id="rId13" w:history="1">
        <w:r w:rsidRPr="004C0283">
          <w:rPr>
            <w:rStyle w:val="Hyperlink"/>
            <w:rFonts w:ascii="Garamond" w:hAnsi="Garamond"/>
            <w:sz w:val="24"/>
            <w:szCs w:val="24"/>
          </w:rPr>
          <w:t>dso@uw.edu</w:t>
        </w:r>
      </w:hyperlink>
      <w:r w:rsidRPr="004C0283">
        <w:rPr>
          <w:rFonts w:ascii="Garamond" w:hAnsi="Garamond"/>
          <w:sz w:val="24"/>
          <w:szCs w:val="24"/>
        </w:rPr>
        <w:t>.</w:t>
      </w:r>
      <w:bookmarkEnd w:id="2"/>
      <w:r w:rsidRPr="004C0283">
        <w:rPr>
          <w:rFonts w:ascii="Garamond" w:hAnsi="Garamond"/>
          <w:sz w:val="24"/>
          <w:szCs w:val="24"/>
        </w:rPr>
        <w:t> </w:t>
      </w:r>
    </w:p>
    <w:p w14:paraId="7F4403C8" w14:textId="77777777" w:rsidR="004C0283" w:rsidRPr="004C0283" w:rsidRDefault="004C0283" w:rsidP="00952AC1">
      <w:pPr>
        <w:spacing w:after="960"/>
        <w:ind w:left="720"/>
        <w:rPr>
          <w:rFonts w:ascii="Garamond" w:hAnsi="Garamond"/>
          <w:sz w:val="24"/>
          <w:szCs w:val="24"/>
        </w:rPr>
      </w:pPr>
      <w:r w:rsidRPr="004C0283">
        <w:rPr>
          <w:rFonts w:ascii="Garamond" w:hAnsi="Garamond"/>
          <w:sz w:val="24"/>
          <w:szCs w:val="24"/>
        </w:rPr>
        <w:t>Sincerely,</w:t>
      </w:r>
    </w:p>
    <w:p w14:paraId="6F521600" w14:textId="77777777" w:rsidR="004C0283" w:rsidRPr="004C0283" w:rsidRDefault="004C0283" w:rsidP="00952AC1">
      <w:pPr>
        <w:ind w:left="720"/>
        <w:rPr>
          <w:rFonts w:ascii="Garamond" w:hAnsi="Garamond"/>
          <w:sz w:val="24"/>
          <w:szCs w:val="24"/>
        </w:rPr>
      </w:pPr>
      <w:r w:rsidRPr="004C0283">
        <w:rPr>
          <w:rFonts w:ascii="Garamond" w:hAnsi="Garamond"/>
          <w:sz w:val="24"/>
          <w:szCs w:val="24"/>
        </w:rPr>
        <w:t>[Supervisor’s Name]</w:t>
      </w:r>
    </w:p>
    <w:p w14:paraId="3B22F211" w14:textId="77777777" w:rsidR="004C0283" w:rsidRPr="004C0283" w:rsidRDefault="004C0283" w:rsidP="00952AC1">
      <w:pPr>
        <w:ind w:left="720"/>
        <w:rPr>
          <w:rFonts w:ascii="Garamond" w:hAnsi="Garamond"/>
          <w:sz w:val="24"/>
          <w:szCs w:val="24"/>
        </w:rPr>
      </w:pPr>
      <w:r w:rsidRPr="004C0283">
        <w:rPr>
          <w:rFonts w:ascii="Garamond" w:hAnsi="Garamond"/>
          <w:sz w:val="24"/>
          <w:szCs w:val="24"/>
        </w:rPr>
        <w:t>[Supervisor’s Title]</w:t>
      </w:r>
    </w:p>
    <w:p w14:paraId="46AD3797" w14:textId="77777777" w:rsidR="004C0283" w:rsidRPr="004C0283" w:rsidRDefault="004C0283" w:rsidP="00952AC1">
      <w:pPr>
        <w:spacing w:after="240" w:line="480" w:lineRule="auto"/>
        <w:ind w:left="720"/>
        <w:rPr>
          <w:rFonts w:ascii="Garamond" w:hAnsi="Garamond"/>
          <w:sz w:val="24"/>
          <w:szCs w:val="24"/>
        </w:rPr>
      </w:pPr>
      <w:r w:rsidRPr="004C0283">
        <w:rPr>
          <w:rFonts w:ascii="Garamond" w:hAnsi="Garamond"/>
          <w:sz w:val="24"/>
          <w:szCs w:val="24"/>
        </w:rPr>
        <w:t>[Department]</w:t>
      </w:r>
    </w:p>
    <w:p w14:paraId="7E3A6548" w14:textId="77777777" w:rsidR="004C0283" w:rsidRDefault="004C0283" w:rsidP="00952AC1">
      <w:pPr>
        <w:ind w:left="720"/>
        <w:rPr>
          <w:rFonts w:ascii="Garamond" w:eastAsia="Cambria" w:hAnsi="Garamond"/>
          <w:sz w:val="24"/>
          <w:szCs w:val="24"/>
        </w:rPr>
      </w:pPr>
      <w:r w:rsidRPr="004C0283">
        <w:rPr>
          <w:rFonts w:ascii="Garamond" w:eastAsia="Cambria" w:hAnsi="Garamond"/>
          <w:sz w:val="24"/>
          <w:szCs w:val="24"/>
        </w:rPr>
        <w:t xml:space="preserve">Cc: </w:t>
      </w:r>
      <w:r w:rsidRPr="004C0283">
        <w:rPr>
          <w:rFonts w:ascii="Garamond" w:eastAsia="Cambria" w:hAnsi="Garamond"/>
          <w:sz w:val="24"/>
          <w:szCs w:val="24"/>
        </w:rPr>
        <w:tab/>
        <w:t>Aileen Trilles, Senior Director of Human Resources</w:t>
      </w:r>
    </w:p>
    <w:p w14:paraId="5BC7C54F" w14:textId="1ED7877D" w:rsidR="00FC4540" w:rsidRPr="004C0283" w:rsidRDefault="00FC4540" w:rsidP="00952AC1">
      <w:pPr>
        <w:ind w:left="720"/>
        <w:rPr>
          <w:rFonts w:ascii="Garamond" w:eastAsia="Cambria" w:hAnsi="Garamond"/>
          <w:sz w:val="24"/>
          <w:szCs w:val="24"/>
        </w:rPr>
      </w:pPr>
      <w:r>
        <w:rPr>
          <w:rFonts w:ascii="Garamond" w:eastAsia="Cambria" w:hAnsi="Garamond"/>
          <w:sz w:val="24"/>
          <w:szCs w:val="24"/>
        </w:rPr>
        <w:tab/>
        <w:t xml:space="preserve">Didi Yang, </w:t>
      </w:r>
      <w:r w:rsidR="003D66FE">
        <w:rPr>
          <w:rFonts w:ascii="Garamond" w:eastAsia="Cambria" w:hAnsi="Garamond"/>
          <w:sz w:val="24"/>
          <w:szCs w:val="24"/>
        </w:rPr>
        <w:t xml:space="preserve">Budget/Fiscal Analyst </w:t>
      </w:r>
    </w:p>
    <w:p w14:paraId="214C7BA9" w14:textId="77777777" w:rsidR="004C0283" w:rsidRPr="004C0283" w:rsidRDefault="004C0283" w:rsidP="00952AC1">
      <w:pPr>
        <w:ind w:left="720" w:firstLine="720"/>
        <w:rPr>
          <w:rFonts w:ascii="Garamond" w:hAnsi="Garamond"/>
          <w:sz w:val="24"/>
          <w:szCs w:val="24"/>
        </w:rPr>
      </w:pPr>
      <w:r w:rsidRPr="004C0283">
        <w:rPr>
          <w:rFonts w:ascii="Garamond" w:eastAsia="Cambria" w:hAnsi="Garamond"/>
          <w:sz w:val="24"/>
          <w:szCs w:val="24"/>
        </w:rPr>
        <w:t>Personnel Record</w:t>
      </w:r>
    </w:p>
    <w:p w14:paraId="74D8DDD8" w14:textId="77777777" w:rsidR="00B44661" w:rsidRPr="004C0283" w:rsidRDefault="00B44661" w:rsidP="00952AC1">
      <w:pPr>
        <w:rPr>
          <w:rFonts w:ascii="Garamond" w:hAnsi="Garamond"/>
          <w:sz w:val="24"/>
          <w:szCs w:val="24"/>
        </w:rPr>
      </w:pPr>
    </w:p>
    <w:sectPr w:rsidR="00B44661" w:rsidRPr="004C0283" w:rsidSect="0027490B">
      <w:headerReference w:type="default" r:id="rId14"/>
      <w:headerReference w:type="first" r:id="rId15"/>
      <w:footerReference w:type="first" r:id="rId16"/>
      <w:pgSz w:w="12240" w:h="15840"/>
      <w:pgMar w:top="1440" w:right="144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065B" w14:textId="77777777" w:rsidR="00B80A29" w:rsidRDefault="00B80A29" w:rsidP="00E8249B">
      <w:r>
        <w:separator/>
      </w:r>
    </w:p>
  </w:endnote>
  <w:endnote w:type="continuationSeparator" w:id="0">
    <w:p w14:paraId="3F21AAC8" w14:textId="77777777" w:rsidR="00B80A29" w:rsidRDefault="00B80A29" w:rsidP="00E8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5385" w14:textId="788F6144" w:rsidR="00E8249B" w:rsidRDefault="00E8249B">
    <w:pPr>
      <w:pStyle w:val="Footer"/>
    </w:pPr>
    <w:r>
      <w:rPr>
        <w:noProof/>
      </w:rPr>
      <mc:AlternateContent>
        <mc:Choice Requires="wps">
          <w:drawing>
            <wp:anchor distT="0" distB="0" distL="114300" distR="114300" simplePos="0" relativeHeight="251663360" behindDoc="0" locked="0" layoutInCell="1" allowOverlap="1" wp14:anchorId="2F936A76" wp14:editId="0572E7A3">
              <wp:simplePos x="0" y="0"/>
              <wp:positionH relativeFrom="column">
                <wp:posOffset>609600</wp:posOffset>
              </wp:positionH>
              <wp:positionV relativeFrom="page">
                <wp:posOffset>9324975</wp:posOffset>
              </wp:positionV>
              <wp:extent cx="4343400" cy="3333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0BB15" w14:textId="77777777" w:rsidR="00E8249B" w:rsidRPr="00A660C7" w:rsidRDefault="00E8249B" w:rsidP="00E8249B">
                          <w:pPr>
                            <w:pStyle w:val="Footer"/>
                            <w:rPr>
                              <w:rFonts w:ascii="Arial" w:hAnsi="Arial" w:cs="Arial"/>
                              <w:sz w:val="16"/>
                              <w:szCs w:val="16"/>
                            </w:rPr>
                          </w:pPr>
                          <w:r w:rsidRPr="00A660C7">
                            <w:rPr>
                              <w:rFonts w:ascii="Arial" w:hAnsi="Arial" w:cs="Arial"/>
                              <w:sz w:val="16"/>
                              <w:szCs w:val="16"/>
                            </w:rPr>
                            <w:t>Box 352180          371 Loew Hall           Seattle, WA 98195-2180</w:t>
                          </w:r>
                        </w:p>
                        <w:p w14:paraId="05D5DD17" w14:textId="77777777" w:rsidR="00E8249B" w:rsidRPr="00A660C7" w:rsidRDefault="00E8249B" w:rsidP="00E8249B">
                          <w:pPr>
                            <w:pStyle w:val="Footer"/>
                            <w:rPr>
                              <w:rFonts w:ascii="Arial" w:hAnsi="Arial" w:cs="Arial"/>
                              <w:sz w:val="16"/>
                              <w:szCs w:val="16"/>
                            </w:rPr>
                          </w:pPr>
                          <w:r w:rsidRPr="00A660C7">
                            <w:rPr>
                              <w:rFonts w:ascii="Arial" w:hAnsi="Arial" w:cs="Arial"/>
                              <w:sz w:val="16"/>
                              <w:szCs w:val="16"/>
                            </w:rPr>
                            <w:t>206.543.0340      fax 206.685.0666      www.engr.washington.edu</w:t>
                          </w:r>
                        </w:p>
                      </w:txbxContent>
                    </wps:txbx>
                    <wps:bodyPr rot="0" vert="horz" wrap="square" lIns="0" tIns="0" rIns="0" bIns="0" anchor="t" anchorCtr="0" upright="1">
                      <a:noAutofit/>
                    </wps:bodyPr>
                  </wps:wsp>
                </a:graphicData>
              </a:graphic>
            </wp:anchor>
          </w:drawing>
        </mc:Choice>
        <mc:Fallback>
          <w:pict>
            <v:shapetype w14:anchorId="2F936A76" id="_x0000_t202" coordsize="21600,21600" o:spt="202" path="m,l,21600r21600,l21600,xe">
              <v:stroke joinstyle="miter"/>
              <v:path gradientshapeok="t" o:connecttype="rect"/>
            </v:shapetype>
            <v:shape id="Text Box 4" o:spid="_x0000_s1027" type="#_x0000_t202" style="position:absolute;margin-left:48pt;margin-top:734.25pt;width:342pt;height:26.25pt;z-index:2516633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" filled="f" stroked="f">
              <v:textbox inset="0,0,0,0">
                <w:txbxContent>
                  <w:p w14:paraId="1DC0BB15" w14:textId="77777777" w:rsidR="00E8249B" w:rsidRPr="00A660C7" w:rsidRDefault="00E8249B" w:rsidP="00E8249B">
                    <w:pPr>
                      <w:pStyle w:val="Footer"/>
                      <w:rPr>
                        <w:rFonts w:ascii="Arial" w:hAnsi="Arial" w:cs="Arial"/>
                        <w:sz w:val="16"/>
                        <w:szCs w:val="16"/>
                      </w:rPr>
                    </w:pPr>
                    <w:r w:rsidRPr="00A660C7">
                      <w:rPr>
                        <w:rFonts w:ascii="Arial" w:hAnsi="Arial" w:cs="Arial"/>
                        <w:sz w:val="16"/>
                        <w:szCs w:val="16"/>
                      </w:rPr>
                      <w:t>Box 352180          371 Loew Hall           Seattle, WA 98195-2180</w:t>
                    </w:r>
                  </w:p>
                  <w:p w14:paraId="05D5DD17" w14:textId="77777777" w:rsidR="00E8249B" w:rsidRPr="00A660C7" w:rsidRDefault="00E8249B" w:rsidP="00E8249B">
                    <w:pPr>
                      <w:pStyle w:val="Footer"/>
                      <w:rPr>
                        <w:rFonts w:ascii="Arial" w:hAnsi="Arial" w:cs="Arial"/>
                        <w:sz w:val="16"/>
                        <w:szCs w:val="16"/>
                      </w:rPr>
                    </w:pPr>
                    <w:r w:rsidRPr="00A660C7">
                      <w:rPr>
                        <w:rFonts w:ascii="Arial" w:hAnsi="Arial" w:cs="Arial"/>
                        <w:sz w:val="16"/>
                        <w:szCs w:val="16"/>
                      </w:rPr>
                      <w:t>206.543.0340      fax 206.685.0666      www.engr.washington.edu</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FAB4" w14:textId="77777777" w:rsidR="00B80A29" w:rsidRDefault="00B80A29" w:rsidP="00E8249B">
      <w:r>
        <w:separator/>
      </w:r>
    </w:p>
  </w:footnote>
  <w:footnote w:type="continuationSeparator" w:id="0">
    <w:p w14:paraId="145E1392" w14:textId="77777777" w:rsidR="00B80A29" w:rsidRDefault="00B80A29" w:rsidP="00E82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45CF" w14:textId="2165C560" w:rsidR="004A663D" w:rsidRDefault="004A663D">
    <w:pPr>
      <w:pStyle w:val="Header"/>
    </w:pPr>
    <w:r>
      <w:rPr>
        <w:noProof/>
      </w:rPr>
      <mc:AlternateContent>
        <mc:Choice Requires="wps">
          <w:drawing>
            <wp:anchor distT="0" distB="0" distL="0" distR="0" simplePos="0" relativeHeight="251662336" behindDoc="1" locked="0" layoutInCell="1" allowOverlap="1" wp14:anchorId="5851B104" wp14:editId="3E888151">
              <wp:simplePos x="0" y="0"/>
              <wp:positionH relativeFrom="page">
                <wp:posOffset>5991225</wp:posOffset>
              </wp:positionH>
              <wp:positionV relativeFrom="page">
                <wp:posOffset>314325</wp:posOffset>
              </wp:positionV>
              <wp:extent cx="132016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165" cy="139700"/>
                      </a:xfrm>
                      <a:prstGeom prst="rect">
                        <a:avLst/>
                      </a:prstGeom>
                    </wps:spPr>
                    <wps:txbx>
                      <w:txbxContent>
                        <w:p w14:paraId="78E5C642" w14:textId="77777777" w:rsidR="004A663D" w:rsidRDefault="004A663D" w:rsidP="004A663D">
                          <w:pPr>
                            <w:spacing w:before="15"/>
                            <w:ind w:left="20"/>
                            <w:rPr>
                              <w:rFonts w:ascii="Arial"/>
                              <w:sz w:val="16"/>
                            </w:rPr>
                          </w:pPr>
                          <w:r>
                            <w:rPr>
                              <w:rFonts w:ascii="Arial"/>
                              <w:sz w:val="16"/>
                            </w:rPr>
                            <w:t>College</w:t>
                          </w:r>
                          <w:r>
                            <w:rPr>
                              <w:rFonts w:ascii="Arial"/>
                              <w:spacing w:val="-7"/>
                              <w:sz w:val="16"/>
                            </w:rPr>
                            <w:t xml:space="preserve"> </w:t>
                          </w:r>
                          <w:r>
                            <w:rPr>
                              <w:rFonts w:ascii="Arial"/>
                              <w:sz w:val="16"/>
                            </w:rPr>
                            <w:t>of</w:t>
                          </w:r>
                          <w:r>
                            <w:rPr>
                              <w:rFonts w:ascii="Arial"/>
                              <w:spacing w:val="-5"/>
                              <w:sz w:val="16"/>
                            </w:rPr>
                            <w:t xml:space="preserve"> </w:t>
                          </w:r>
                          <w:r>
                            <w:rPr>
                              <w:rFonts w:ascii="Arial"/>
                              <w:sz w:val="16"/>
                            </w:rPr>
                            <w:t>Engineering,</w:t>
                          </w:r>
                          <w:r>
                            <w:rPr>
                              <w:rFonts w:ascii="Arial"/>
                              <w:spacing w:val="-2"/>
                              <w:sz w:val="16"/>
                            </w:rPr>
                            <w:t xml:space="preserve"> </w:t>
                          </w:r>
                          <w:r>
                            <w:rPr>
                              <w:rFonts w:ascii="Arial"/>
                              <w:sz w:val="16"/>
                            </w:rPr>
                            <w:t>p.</w:t>
                          </w:r>
                          <w:r>
                            <w:rPr>
                              <w:rFonts w:ascii="Arial"/>
                              <w:spacing w:val="-2"/>
                              <w:sz w:val="16"/>
                            </w:rPr>
                            <w:t xml:space="preserve"> </w:t>
                          </w: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2</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5851B104" id="_x0000_t202" coordsize="21600,21600" o:spt="202" path="m,l,21600r21600,l21600,xe">
              <v:stroke joinstyle="miter"/>
              <v:path gradientshapeok="t" o:connecttype="rect"/>
            </v:shapetype>
            <v:shape id="Textbox 3" o:spid="_x0000_s1026" type="#_x0000_t202" style="position:absolute;margin-left:471.75pt;margin-top:24.75pt;width:103.95pt;height:1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" filled="f" stroked="f">
              <v:textbox inset="0,0,0,0">
                <w:txbxContent>
                  <w:p w14:paraId="78E5C642" w14:textId="77777777" w:rsidR="004A663D" w:rsidRDefault="004A663D" w:rsidP="004A663D">
                    <w:pPr>
                      <w:spacing w:before="15"/>
                      <w:ind w:left="20"/>
                      <w:rPr>
                        <w:rFonts w:ascii="Arial"/>
                        <w:sz w:val="16"/>
                      </w:rPr>
                    </w:pPr>
                    <w:r>
                      <w:rPr>
                        <w:rFonts w:ascii="Arial"/>
                        <w:sz w:val="16"/>
                      </w:rPr>
                      <w:t>College</w:t>
                    </w:r>
                    <w:r>
                      <w:rPr>
                        <w:rFonts w:ascii="Arial"/>
                        <w:spacing w:val="-7"/>
                        <w:sz w:val="16"/>
                      </w:rPr>
                      <w:t xml:space="preserve"> </w:t>
                    </w:r>
                    <w:r>
                      <w:rPr>
                        <w:rFonts w:ascii="Arial"/>
                        <w:sz w:val="16"/>
                      </w:rPr>
                      <w:t>of</w:t>
                    </w:r>
                    <w:r>
                      <w:rPr>
                        <w:rFonts w:ascii="Arial"/>
                        <w:spacing w:val="-5"/>
                        <w:sz w:val="16"/>
                      </w:rPr>
                      <w:t xml:space="preserve"> </w:t>
                    </w:r>
                    <w:r>
                      <w:rPr>
                        <w:rFonts w:ascii="Arial"/>
                        <w:sz w:val="16"/>
                      </w:rPr>
                      <w:t>Engineering,</w:t>
                    </w:r>
                    <w:r>
                      <w:rPr>
                        <w:rFonts w:ascii="Arial"/>
                        <w:spacing w:val="-2"/>
                        <w:sz w:val="16"/>
                      </w:rPr>
                      <w:t xml:space="preserve"> </w:t>
                    </w:r>
                    <w:r>
                      <w:rPr>
                        <w:rFonts w:ascii="Arial"/>
                        <w:sz w:val="16"/>
                      </w:rPr>
                      <w:t>p.</w:t>
                    </w:r>
                    <w:r>
                      <w:rPr>
                        <w:rFonts w:ascii="Arial"/>
                        <w:spacing w:val="-2"/>
                        <w:sz w:val="16"/>
                      </w:rPr>
                      <w:t xml:space="preserve"> </w:t>
                    </w: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2</w:t>
                    </w:r>
                    <w:r>
                      <w:rPr>
                        <w:rFonts w:ascii="Arial"/>
                        <w:spacing w:val="-10"/>
                        <w:sz w:val="1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9A96" w14:textId="42E2C5A5" w:rsidR="00E8249B" w:rsidRDefault="00BA3A9D">
    <w:pPr>
      <w:pStyle w:val="Header"/>
    </w:pPr>
    <w:r>
      <w:rPr>
        <w:rFonts w:ascii="Times New Roman"/>
        <w:noProof/>
        <w:sz w:val="20"/>
      </w:rPr>
      <w:drawing>
        <wp:anchor distT="0" distB="0" distL="114300" distR="114300" simplePos="0" relativeHeight="251660288" behindDoc="0" locked="0" layoutInCell="1" allowOverlap="1" wp14:anchorId="10C52190" wp14:editId="143A2BF4">
          <wp:simplePos x="0" y="0"/>
          <wp:positionH relativeFrom="page">
            <wp:align>right</wp:align>
          </wp:positionH>
          <wp:positionV relativeFrom="paragraph">
            <wp:posOffset>-142875</wp:posOffset>
          </wp:positionV>
          <wp:extent cx="7242048" cy="420624"/>
          <wp:effectExtent l="0" t="0" r="0" b="0"/>
          <wp:wrapNone/>
          <wp:docPr id="45758866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2048" cy="42062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E"/>
    <w:rsid w:val="0005556B"/>
    <w:rsid w:val="000674FC"/>
    <w:rsid w:val="00090C68"/>
    <w:rsid w:val="0019323B"/>
    <w:rsid w:val="001F73E4"/>
    <w:rsid w:val="00214981"/>
    <w:rsid w:val="00232A01"/>
    <w:rsid w:val="0027490B"/>
    <w:rsid w:val="002C05AF"/>
    <w:rsid w:val="002E1E87"/>
    <w:rsid w:val="00351A47"/>
    <w:rsid w:val="003C63DE"/>
    <w:rsid w:val="003D66FE"/>
    <w:rsid w:val="00475B98"/>
    <w:rsid w:val="004878BF"/>
    <w:rsid w:val="00491D79"/>
    <w:rsid w:val="004A663D"/>
    <w:rsid w:val="004C0283"/>
    <w:rsid w:val="004D4728"/>
    <w:rsid w:val="005736F0"/>
    <w:rsid w:val="005A38AC"/>
    <w:rsid w:val="005D2EFE"/>
    <w:rsid w:val="005F66B4"/>
    <w:rsid w:val="00620307"/>
    <w:rsid w:val="00692A5B"/>
    <w:rsid w:val="006B1031"/>
    <w:rsid w:val="006B614C"/>
    <w:rsid w:val="006C126C"/>
    <w:rsid w:val="00702ACA"/>
    <w:rsid w:val="00736ABF"/>
    <w:rsid w:val="007442A7"/>
    <w:rsid w:val="009330B3"/>
    <w:rsid w:val="00952AC1"/>
    <w:rsid w:val="00960422"/>
    <w:rsid w:val="00974AC7"/>
    <w:rsid w:val="00A800EB"/>
    <w:rsid w:val="00A83A76"/>
    <w:rsid w:val="00A96036"/>
    <w:rsid w:val="00AD1C48"/>
    <w:rsid w:val="00B44661"/>
    <w:rsid w:val="00B4563D"/>
    <w:rsid w:val="00B80A29"/>
    <w:rsid w:val="00BA3A9D"/>
    <w:rsid w:val="00C15BB3"/>
    <w:rsid w:val="00C36DCE"/>
    <w:rsid w:val="00C96A71"/>
    <w:rsid w:val="00E10E66"/>
    <w:rsid w:val="00E254BE"/>
    <w:rsid w:val="00E60474"/>
    <w:rsid w:val="00E8249B"/>
    <w:rsid w:val="00F74C2E"/>
    <w:rsid w:val="00F94936"/>
    <w:rsid w:val="00FC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D292C"/>
  <w15:chartTrackingRefBased/>
  <w15:docId w15:val="{DF42A9BD-D6A2-46BE-AEB8-DFB22059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FE"/>
    <w:pPr>
      <w:spacing w:after="0" w:line="240" w:lineRule="auto"/>
    </w:pPr>
    <w:rPr>
      <w:rFonts w:ascii="Calibri" w:eastAsia="SimSun" w:hAnsi="Calibri" w:cs="Calibri"/>
      <w:kern w:val="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EFE"/>
    <w:rPr>
      <w:color w:val="0563C1"/>
      <w:u w:val="single"/>
    </w:rPr>
  </w:style>
  <w:style w:type="paragraph" w:styleId="BodyText">
    <w:name w:val="Body Text"/>
    <w:basedOn w:val="Normal"/>
    <w:link w:val="BodyTextChar"/>
    <w:uiPriority w:val="1"/>
    <w:semiHidden/>
    <w:unhideWhenUsed/>
    <w:rsid w:val="005D2EFE"/>
    <w:pPr>
      <w:autoSpaceDE w:val="0"/>
      <w:autoSpaceDN w:val="0"/>
    </w:pPr>
  </w:style>
  <w:style w:type="character" w:customStyle="1" w:styleId="BodyTextChar">
    <w:name w:val="Body Text Char"/>
    <w:basedOn w:val="DefaultParagraphFont"/>
    <w:link w:val="BodyText"/>
    <w:uiPriority w:val="1"/>
    <w:semiHidden/>
    <w:rsid w:val="005D2EFE"/>
    <w:rPr>
      <w:rFonts w:ascii="Calibri" w:eastAsia="SimSun" w:hAnsi="Calibri" w:cs="Calibri"/>
      <w:kern w:val="0"/>
      <w:lang w:eastAsia="ja-JP"/>
    </w:rPr>
  </w:style>
  <w:style w:type="character" w:styleId="UnresolvedMention">
    <w:name w:val="Unresolved Mention"/>
    <w:basedOn w:val="DefaultParagraphFont"/>
    <w:uiPriority w:val="99"/>
    <w:semiHidden/>
    <w:unhideWhenUsed/>
    <w:rsid w:val="005D2EFE"/>
    <w:rPr>
      <w:color w:val="605E5C"/>
      <w:shd w:val="clear" w:color="auto" w:fill="E1DFDD"/>
    </w:rPr>
  </w:style>
  <w:style w:type="paragraph" w:styleId="Header">
    <w:name w:val="header"/>
    <w:basedOn w:val="Normal"/>
    <w:link w:val="HeaderChar"/>
    <w:uiPriority w:val="99"/>
    <w:unhideWhenUsed/>
    <w:rsid w:val="00E8249B"/>
    <w:pPr>
      <w:tabs>
        <w:tab w:val="center" w:pos="4680"/>
        <w:tab w:val="right" w:pos="9360"/>
      </w:tabs>
    </w:pPr>
  </w:style>
  <w:style w:type="character" w:customStyle="1" w:styleId="HeaderChar">
    <w:name w:val="Header Char"/>
    <w:basedOn w:val="DefaultParagraphFont"/>
    <w:link w:val="Header"/>
    <w:uiPriority w:val="99"/>
    <w:rsid w:val="00E8249B"/>
    <w:rPr>
      <w:rFonts w:ascii="Calibri" w:eastAsia="SimSun" w:hAnsi="Calibri" w:cs="Calibri"/>
      <w:kern w:val="0"/>
      <w:lang w:eastAsia="ja-JP"/>
    </w:rPr>
  </w:style>
  <w:style w:type="paragraph" w:styleId="Footer">
    <w:name w:val="footer"/>
    <w:basedOn w:val="Normal"/>
    <w:link w:val="FooterChar"/>
    <w:uiPriority w:val="99"/>
    <w:unhideWhenUsed/>
    <w:rsid w:val="00E8249B"/>
    <w:pPr>
      <w:tabs>
        <w:tab w:val="center" w:pos="4680"/>
        <w:tab w:val="right" w:pos="9360"/>
      </w:tabs>
    </w:pPr>
  </w:style>
  <w:style w:type="character" w:customStyle="1" w:styleId="FooterChar">
    <w:name w:val="Footer Char"/>
    <w:basedOn w:val="DefaultParagraphFont"/>
    <w:link w:val="Footer"/>
    <w:uiPriority w:val="99"/>
    <w:rsid w:val="00E8249B"/>
    <w:rPr>
      <w:rFonts w:ascii="Calibri" w:eastAsia="SimSun" w:hAnsi="Calibri" w:cs="Calibri"/>
      <w:kern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19908">
      <w:bodyDiv w:val="1"/>
      <w:marLeft w:val="0"/>
      <w:marRight w:val="0"/>
      <w:marTop w:val="0"/>
      <w:marBottom w:val="0"/>
      <w:divBdr>
        <w:top w:val="none" w:sz="0" w:space="0" w:color="auto"/>
        <w:left w:val="none" w:sz="0" w:space="0" w:color="auto"/>
        <w:bottom w:val="none" w:sz="0" w:space="0" w:color="auto"/>
        <w:right w:val="none" w:sz="0" w:space="0" w:color="auto"/>
      </w:divBdr>
    </w:div>
    <w:div w:id="169754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277@uw.edu" TargetMode="External"/><Relationship Id="rId13" Type="http://schemas.openxmlformats.org/officeDocument/2006/relationships/hyperlink" Target="mailto:dso@uw.ed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sc.uw.edu/wp-content/uploads/2017/06/Enter-Time-Quick-Guide.pdf" TargetMode="External"/><Relationship Id="rId12" Type="http://schemas.openxmlformats.org/officeDocument/2006/relationships/hyperlink" Target="https://hr.uw.edu/talent/onboarding/required-employee-trainin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iss.washington.edu/employment/ssn/" TargetMode="External"/><Relationship Id="rId11" Type="http://schemas.openxmlformats.org/officeDocument/2006/relationships/hyperlink" Target="mailto:dy277@uw.edu"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hr.uw.edu/ops/leaves/paid-sick-time-off/" TargetMode="External"/><Relationship Id="rId4" Type="http://schemas.openxmlformats.org/officeDocument/2006/relationships/footnotes" Target="footnotes.xml"/><Relationship Id="rId9" Type="http://schemas.openxmlformats.org/officeDocument/2006/relationships/hyperlink" Target="https://hr.uw.edu/labor/wp-content/uploads/sites/8/2016/07/ins_offletaddndm_nongaip.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Tapang</dc:creator>
  <cp:keywords/>
  <dc:description/>
  <cp:lastModifiedBy>Jess Tapang</cp:lastModifiedBy>
  <cp:revision>21</cp:revision>
  <dcterms:created xsi:type="dcterms:W3CDTF">2024-05-22T17:08:00Z</dcterms:created>
  <dcterms:modified xsi:type="dcterms:W3CDTF">2024-05-28T20:36:00Z</dcterms:modified>
</cp:coreProperties>
</file>