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83B0" w14:textId="657564E1" w:rsidR="00C30C3A" w:rsidRPr="001C3C53" w:rsidRDefault="00322302" w:rsidP="001C3D17">
      <w:pPr>
        <w:spacing w:before="480" w:after="960" w:line="240" w:lineRule="auto"/>
        <w:rPr>
          <w:rFonts w:ascii="Garamond" w:hAnsi="Garamond" w:cstheme="minorHAnsi"/>
          <w:sz w:val="24"/>
          <w:szCs w:val="24"/>
        </w:rPr>
      </w:pPr>
      <w:r w:rsidRPr="001C3C53">
        <w:rPr>
          <w:rFonts w:ascii="Garamond" w:hAnsi="Garamond" w:cstheme="minorHAnsi"/>
          <w:sz w:val="24"/>
          <w:szCs w:val="24"/>
        </w:rPr>
        <w:fldChar w:fldCharType="begin"/>
      </w:r>
      <w:r w:rsidRPr="001C3C53">
        <w:rPr>
          <w:rFonts w:ascii="Garamond" w:hAnsi="Garamond" w:cstheme="minorHAnsi"/>
          <w:sz w:val="24"/>
          <w:szCs w:val="24"/>
        </w:rPr>
        <w:instrText xml:space="preserve"> DATE \@ "MMMM d, yyyy" </w:instrText>
      </w:r>
      <w:r w:rsidRPr="001C3C53">
        <w:rPr>
          <w:rFonts w:ascii="Garamond" w:hAnsi="Garamond" w:cstheme="minorHAnsi"/>
          <w:sz w:val="24"/>
          <w:szCs w:val="24"/>
        </w:rPr>
        <w:fldChar w:fldCharType="separate"/>
      </w:r>
      <w:r w:rsidR="00094FAE">
        <w:rPr>
          <w:rFonts w:ascii="Garamond" w:hAnsi="Garamond" w:cstheme="minorHAnsi"/>
          <w:noProof/>
          <w:sz w:val="24"/>
          <w:szCs w:val="24"/>
        </w:rPr>
        <w:t>June 8, 2023</w:t>
      </w:r>
      <w:r w:rsidRPr="001C3C53">
        <w:rPr>
          <w:rFonts w:ascii="Garamond" w:hAnsi="Garamond" w:cstheme="minorHAnsi"/>
          <w:sz w:val="24"/>
          <w:szCs w:val="24"/>
        </w:rPr>
        <w:fldChar w:fldCharType="end"/>
      </w:r>
    </w:p>
    <w:p w14:paraId="08DFA698" w14:textId="77777777" w:rsidR="00C30C3A" w:rsidRPr="001C3C53" w:rsidRDefault="00C30C3A" w:rsidP="006C4B41">
      <w:pPr>
        <w:spacing w:after="0" w:line="240" w:lineRule="auto"/>
        <w:rPr>
          <w:rFonts w:ascii="Garamond" w:hAnsi="Garamond" w:cs="Arial"/>
          <w:sz w:val="24"/>
          <w:szCs w:val="24"/>
        </w:rPr>
      </w:pPr>
      <w:r w:rsidRPr="001C3C53">
        <w:rPr>
          <w:rFonts w:ascii="Garamond" w:hAnsi="Garamond" w:cs="Arial"/>
          <w:sz w:val="24"/>
          <w:szCs w:val="24"/>
        </w:rPr>
        <w:t>Name, Title</w:t>
      </w:r>
    </w:p>
    <w:p w14:paraId="0706DCC7" w14:textId="77777777" w:rsidR="00C30C3A" w:rsidRPr="001C3C53" w:rsidRDefault="00C30C3A" w:rsidP="006C4B41">
      <w:pPr>
        <w:spacing w:after="0" w:line="240" w:lineRule="auto"/>
        <w:rPr>
          <w:rFonts w:ascii="Garamond" w:hAnsi="Garamond" w:cs="Arial"/>
          <w:sz w:val="24"/>
          <w:szCs w:val="24"/>
        </w:rPr>
      </w:pPr>
      <w:r w:rsidRPr="001C3C53">
        <w:rPr>
          <w:rFonts w:ascii="Garamond" w:hAnsi="Garamond" w:cs="Arial"/>
          <w:sz w:val="24"/>
          <w:szCs w:val="24"/>
        </w:rPr>
        <w:t>Address</w:t>
      </w:r>
    </w:p>
    <w:p w14:paraId="2D5083AE" w14:textId="77777777" w:rsidR="00C30C3A" w:rsidRPr="001C3C53" w:rsidRDefault="00C30C3A" w:rsidP="006C4B41">
      <w:pPr>
        <w:spacing w:after="0" w:line="240" w:lineRule="auto"/>
        <w:rPr>
          <w:rFonts w:ascii="Garamond" w:hAnsi="Garamond" w:cs="Arial"/>
          <w:sz w:val="24"/>
          <w:szCs w:val="24"/>
        </w:rPr>
      </w:pPr>
      <w:r w:rsidRPr="001C3C53">
        <w:rPr>
          <w:rFonts w:ascii="Garamond" w:hAnsi="Garamond" w:cs="Arial"/>
          <w:sz w:val="24"/>
          <w:szCs w:val="24"/>
        </w:rPr>
        <w:t>Address</w:t>
      </w:r>
    </w:p>
    <w:p w14:paraId="04D86555" w14:textId="77777777" w:rsidR="00C30C3A" w:rsidRPr="001C3C53" w:rsidRDefault="00C30C3A" w:rsidP="001C3D17">
      <w:pPr>
        <w:spacing w:after="480" w:line="240" w:lineRule="auto"/>
        <w:rPr>
          <w:rFonts w:ascii="Garamond" w:hAnsi="Garamond" w:cs="Arial"/>
          <w:sz w:val="24"/>
          <w:szCs w:val="24"/>
        </w:rPr>
      </w:pPr>
      <w:r w:rsidRPr="001C3C53">
        <w:rPr>
          <w:rFonts w:ascii="Garamond" w:hAnsi="Garamond" w:cs="Arial"/>
          <w:sz w:val="24"/>
          <w:szCs w:val="24"/>
        </w:rPr>
        <w:t>Address</w:t>
      </w:r>
    </w:p>
    <w:p w14:paraId="273F3CE9" w14:textId="77777777" w:rsidR="00C30C3A" w:rsidRPr="001C3C53" w:rsidRDefault="00C30C3A" w:rsidP="0023440D">
      <w:pPr>
        <w:spacing w:line="240" w:lineRule="auto"/>
        <w:rPr>
          <w:rFonts w:ascii="Garamond" w:hAnsi="Garamond" w:cs="Arial"/>
          <w:sz w:val="24"/>
          <w:szCs w:val="24"/>
        </w:rPr>
      </w:pPr>
      <w:r w:rsidRPr="001C3C53">
        <w:rPr>
          <w:rFonts w:ascii="Garamond" w:hAnsi="Garamond" w:cs="Arial"/>
          <w:sz w:val="24"/>
          <w:szCs w:val="24"/>
        </w:rPr>
        <w:t>Dear Name,</w:t>
      </w:r>
    </w:p>
    <w:p w14:paraId="426BE0D6" w14:textId="109ED2F3" w:rsidR="006C4B41" w:rsidRPr="001C3C53" w:rsidRDefault="00C30C3A" w:rsidP="0023440D">
      <w:pPr>
        <w:spacing w:line="240" w:lineRule="auto"/>
        <w:rPr>
          <w:rFonts w:ascii="Garamond" w:hAnsi="Garamond" w:cs="Arial"/>
          <w:sz w:val="24"/>
          <w:szCs w:val="24"/>
        </w:rPr>
      </w:pPr>
      <w:r w:rsidRPr="001C3C53">
        <w:rPr>
          <w:rFonts w:ascii="Garamond" w:hAnsi="Garamond" w:cs="Arial"/>
          <w:sz w:val="24"/>
          <w:szCs w:val="24"/>
        </w:rPr>
        <w:t>It is our pleasure to offer you reemployment in the [</w:t>
      </w:r>
      <w:r w:rsidR="00210352" w:rsidRPr="001C3C53">
        <w:rPr>
          <w:rFonts w:ascii="Garamond" w:hAnsi="Garamond" w:cs="Arial"/>
          <w:sz w:val="24"/>
          <w:szCs w:val="24"/>
        </w:rPr>
        <w:t xml:space="preserve">SCHOOL/DEPARTMENT] </w:t>
      </w:r>
      <w:r w:rsidRPr="001C3C53">
        <w:rPr>
          <w:rFonts w:ascii="Garamond" w:hAnsi="Garamond" w:cs="Arial"/>
          <w:sz w:val="24"/>
          <w:szCs w:val="24"/>
        </w:rPr>
        <w:t>in the College of Engineering at the University of Washington effective [</w:t>
      </w:r>
      <w:r w:rsidR="00210352" w:rsidRPr="001C3C53">
        <w:rPr>
          <w:rFonts w:ascii="Garamond" w:hAnsi="Garamond" w:cs="Arial"/>
          <w:sz w:val="24"/>
          <w:szCs w:val="24"/>
        </w:rPr>
        <w:t>MONTH DAY, YEAR</w:t>
      </w:r>
      <w:r w:rsidRPr="001C3C53">
        <w:rPr>
          <w:rFonts w:ascii="Garamond" w:hAnsi="Garamond" w:cs="Arial"/>
          <w:sz w:val="24"/>
          <w:szCs w:val="24"/>
        </w:rPr>
        <w:t>]</w:t>
      </w:r>
      <w:r w:rsidR="00FC107C" w:rsidRPr="001C3C53">
        <w:rPr>
          <w:rFonts w:ascii="Garamond" w:hAnsi="Garamond" w:cs="Arial"/>
          <w:sz w:val="24"/>
          <w:szCs w:val="24"/>
        </w:rPr>
        <w:t xml:space="preserve"> until [</w:t>
      </w:r>
      <w:r w:rsidR="00210352" w:rsidRPr="001C3C53">
        <w:rPr>
          <w:rFonts w:ascii="Garamond" w:hAnsi="Garamond" w:cs="Arial"/>
          <w:sz w:val="24"/>
          <w:szCs w:val="24"/>
        </w:rPr>
        <w:t>MONTH DAY, YEAR</w:t>
      </w:r>
      <w:r w:rsidR="00FC107C" w:rsidRPr="001C3C53">
        <w:rPr>
          <w:rFonts w:ascii="Garamond" w:hAnsi="Garamond" w:cs="Arial"/>
          <w:sz w:val="24"/>
          <w:szCs w:val="24"/>
        </w:rPr>
        <w:t>]</w:t>
      </w:r>
      <w:r w:rsidRPr="001C3C53">
        <w:rPr>
          <w:rFonts w:ascii="Garamond" w:hAnsi="Garamond" w:cs="Arial"/>
          <w:sz w:val="24"/>
          <w:szCs w:val="24"/>
        </w:rPr>
        <w:t xml:space="preserve"> at [</w:t>
      </w:r>
      <w:r w:rsidR="00210352" w:rsidRPr="001C3C53">
        <w:rPr>
          <w:rFonts w:ascii="Garamond" w:hAnsi="Garamond" w:cs="Arial"/>
          <w:sz w:val="24"/>
          <w:szCs w:val="24"/>
        </w:rPr>
        <w:t>SALARY RATE</w:t>
      </w:r>
      <w:r w:rsidRPr="001C3C53">
        <w:rPr>
          <w:rFonts w:ascii="Garamond" w:hAnsi="Garamond" w:cs="Arial"/>
          <w:sz w:val="24"/>
          <w:szCs w:val="24"/>
        </w:rPr>
        <w:t xml:space="preserve">] per month at [#] % FTE. </w:t>
      </w:r>
      <w:r w:rsidR="00FC107C" w:rsidRPr="001C3C53">
        <w:rPr>
          <w:rFonts w:ascii="Garamond" w:hAnsi="Garamond" w:cs="Arial"/>
          <w:sz w:val="24"/>
          <w:szCs w:val="24"/>
        </w:rPr>
        <w:t xml:space="preserve">In this capacity you will </w:t>
      </w:r>
      <w:r w:rsidR="00210352" w:rsidRPr="001C3C53">
        <w:rPr>
          <w:rFonts w:ascii="Garamond" w:hAnsi="Garamond" w:cs="Arial"/>
          <w:i/>
          <w:iCs/>
          <w:sz w:val="24"/>
          <w:szCs w:val="24"/>
        </w:rPr>
        <w:t>(</w:t>
      </w:r>
      <w:r w:rsidR="00FC107C" w:rsidRPr="001C3C53">
        <w:rPr>
          <w:rFonts w:ascii="Garamond" w:hAnsi="Garamond" w:cs="Arial"/>
          <w:i/>
          <w:iCs/>
          <w:sz w:val="24"/>
          <w:szCs w:val="24"/>
        </w:rPr>
        <w:t xml:space="preserve">describe the work they will be conducting during their reemployment </w:t>
      </w:r>
      <w:r w:rsidR="001B5421" w:rsidRPr="001C3C53">
        <w:rPr>
          <w:rFonts w:ascii="Garamond" w:hAnsi="Garamond" w:cs="Arial"/>
          <w:i/>
          <w:iCs/>
          <w:sz w:val="24"/>
          <w:szCs w:val="24"/>
        </w:rPr>
        <w:t>i.e.,</w:t>
      </w:r>
      <w:r w:rsidR="00FC107C" w:rsidRPr="001C3C53">
        <w:rPr>
          <w:rFonts w:ascii="Garamond" w:hAnsi="Garamond" w:cs="Arial"/>
          <w:i/>
          <w:iCs/>
          <w:sz w:val="24"/>
          <w:szCs w:val="24"/>
        </w:rPr>
        <w:t xml:space="preserve"> mentoring students/research/teaching/</w:t>
      </w:r>
      <w:r w:rsidR="001B5421" w:rsidRPr="001C3C53">
        <w:rPr>
          <w:rFonts w:ascii="Garamond" w:hAnsi="Garamond" w:cs="Arial"/>
          <w:i/>
          <w:iCs/>
          <w:sz w:val="24"/>
          <w:szCs w:val="24"/>
        </w:rPr>
        <w:t>etc.</w:t>
      </w:r>
      <w:r w:rsidR="00C862B1" w:rsidRPr="001C3C53">
        <w:rPr>
          <w:rFonts w:ascii="Garamond" w:hAnsi="Garamond" w:cs="Arial"/>
          <w:i/>
          <w:iCs/>
          <w:sz w:val="24"/>
          <w:szCs w:val="24"/>
        </w:rPr>
        <w:t>)</w:t>
      </w:r>
    </w:p>
    <w:p w14:paraId="1BC55505" w14:textId="67C499F1" w:rsidR="00C30C3A" w:rsidRPr="001C3C53" w:rsidRDefault="006C4B41" w:rsidP="0023440D">
      <w:pPr>
        <w:spacing w:line="240" w:lineRule="auto"/>
        <w:rPr>
          <w:rFonts w:ascii="Garamond" w:hAnsi="Garamond" w:cs="Arial"/>
          <w:sz w:val="24"/>
          <w:szCs w:val="24"/>
          <w:shd w:val="clear" w:color="auto" w:fill="FFFFFF"/>
        </w:rPr>
      </w:pPr>
      <w:r w:rsidRPr="001C3C53">
        <w:rPr>
          <w:rFonts w:ascii="Garamond" w:hAnsi="Garamond" w:cs="Arial"/>
          <w:sz w:val="24"/>
          <w:szCs w:val="24"/>
        </w:rPr>
        <w:t xml:space="preserve">Consistent with Washington State Law, </w:t>
      </w:r>
      <w:r w:rsidRPr="001C3C53">
        <w:rPr>
          <w:rFonts w:ascii="Garamond" w:hAnsi="Garamond" w:cs="Arial"/>
          <w:sz w:val="24"/>
          <w:szCs w:val="24"/>
          <w:shd w:val="clear" w:color="auto" w:fill="FFFFFF"/>
        </w:rPr>
        <w:t>a</w:t>
      </w:r>
      <w:r w:rsidR="00C30C3A" w:rsidRPr="001C3C53">
        <w:rPr>
          <w:rFonts w:ascii="Garamond" w:hAnsi="Garamond" w:cs="Arial"/>
          <w:sz w:val="24"/>
          <w:szCs w:val="24"/>
          <w:shd w:val="clear" w:color="auto" w:fill="FFFFFF"/>
        </w:rPr>
        <w:t xml:space="preserve"> retired faculty member’s reemployment compensation threshold of 40% is based on the appointment percent and base salary at the time of retirement.</w:t>
      </w:r>
      <w:r w:rsidRPr="001C3C53">
        <w:rPr>
          <w:rFonts w:ascii="Garamond" w:hAnsi="Garamond" w:cs="Arial"/>
          <w:sz w:val="24"/>
          <w:szCs w:val="24"/>
        </w:rPr>
        <w:t xml:space="preserve">  </w:t>
      </w:r>
      <w:r w:rsidR="00C30C3A" w:rsidRPr="001C3C53">
        <w:rPr>
          <w:rFonts w:ascii="Garamond" w:hAnsi="Garamond" w:cs="Arial"/>
          <w:sz w:val="24"/>
          <w:szCs w:val="24"/>
          <w:shd w:val="clear" w:color="auto" w:fill="FFFFFF"/>
        </w:rPr>
        <w:t>Faculty members who retire from a 9-month appointment are eligible to earn up to 40% of their 9-month academic year base salary. Forty percent represents the maximum amount of annual compensation a retiree can receive from all funding sources and compensation plans.</w:t>
      </w:r>
    </w:p>
    <w:p w14:paraId="0B24CD5A" w14:textId="77777777" w:rsidR="00A55498" w:rsidRPr="001C3C53" w:rsidRDefault="00A55498" w:rsidP="00A55498">
      <w:pPr>
        <w:rPr>
          <w:rFonts w:ascii="Garamond" w:hAnsi="Garamond"/>
          <w:sz w:val="24"/>
          <w:szCs w:val="24"/>
        </w:rPr>
      </w:pPr>
      <w:r w:rsidRPr="001C3C53">
        <w:rPr>
          <w:rFonts w:ascii="Garamond" w:hAnsi="Garamond"/>
          <w:sz w:val="24"/>
          <w:szCs w:val="24"/>
        </w:rPr>
        <w:t xml:space="preserve">Faculty who wish to engage in any outside work should refer to the University of Washington, Presidential Executive Order No. 57, Outside Professional Work for Compensation policy, at </w:t>
      </w:r>
      <w:hyperlink r:id="rId6" w:history="1">
        <w:r w:rsidRPr="001C3C53">
          <w:rPr>
            <w:rStyle w:val="Hyperlink"/>
            <w:rFonts w:ascii="Garamond" w:hAnsi="Garamond"/>
            <w:color w:val="0563C1"/>
            <w:sz w:val="24"/>
            <w:szCs w:val="24"/>
          </w:rPr>
          <w:t>https://www.washington.edu/research/compliance/outside-professional-work-for-compensation-form-1460/</w:t>
        </w:r>
      </w:hyperlink>
      <w:r w:rsidRPr="001C3C53">
        <w:rPr>
          <w:rFonts w:ascii="Garamond" w:hAnsi="Garamond"/>
          <w:sz w:val="24"/>
          <w:szCs w:val="24"/>
        </w:rPr>
        <w:t>.</w:t>
      </w:r>
    </w:p>
    <w:p w14:paraId="2610EEE4" w14:textId="75AC7487" w:rsidR="00C30C3A" w:rsidRPr="001C3C53" w:rsidRDefault="00C30C3A" w:rsidP="0011294F">
      <w:pPr>
        <w:shd w:val="clear" w:color="auto" w:fill="FFFFFF"/>
        <w:spacing w:line="240" w:lineRule="auto"/>
        <w:ind w:right="-15"/>
        <w:outlineLvl w:val="2"/>
        <w:rPr>
          <w:rFonts w:ascii="Garamond" w:eastAsia="Times New Roman" w:hAnsi="Garamond" w:cs="Arial"/>
          <w:b/>
          <w:bCs/>
          <w:sz w:val="24"/>
          <w:szCs w:val="24"/>
        </w:rPr>
      </w:pPr>
      <w:r w:rsidRPr="001C3C53">
        <w:rPr>
          <w:rFonts w:ascii="Garamond" w:hAnsi="Garamond" w:cs="Arial"/>
          <w:sz w:val="24"/>
          <w:szCs w:val="24"/>
          <w:shd w:val="clear" w:color="auto" w:fill="FFFFFF"/>
        </w:rPr>
        <w:t>Reemployed retired faculty members are subject to all applicable UW policies and procedures.</w:t>
      </w:r>
      <w:r w:rsidR="0011294F" w:rsidRPr="001C3C53">
        <w:rPr>
          <w:rFonts w:ascii="Garamond" w:eastAsia="Times New Roman" w:hAnsi="Garamond" w:cs="Arial"/>
          <w:b/>
          <w:bCs/>
          <w:sz w:val="24"/>
          <w:szCs w:val="24"/>
        </w:rPr>
        <w:t xml:space="preserve"> </w:t>
      </w:r>
      <w:r w:rsidRPr="001C3C53">
        <w:rPr>
          <w:rFonts w:ascii="Garamond" w:eastAsia="Times New Roman" w:hAnsi="Garamond" w:cs="Arial"/>
          <w:sz w:val="24"/>
          <w:szCs w:val="24"/>
        </w:rPr>
        <w:t xml:space="preserve">When reemployed, retirees </w:t>
      </w:r>
      <w:proofErr w:type="gramStart"/>
      <w:r w:rsidRPr="001C3C53">
        <w:rPr>
          <w:rFonts w:ascii="Garamond" w:eastAsia="Times New Roman" w:hAnsi="Garamond" w:cs="Arial"/>
          <w:sz w:val="24"/>
          <w:szCs w:val="24"/>
        </w:rPr>
        <w:t>are voting</w:t>
      </w:r>
      <w:proofErr w:type="gramEnd"/>
      <w:r w:rsidRPr="001C3C53">
        <w:rPr>
          <w:rFonts w:ascii="Garamond" w:eastAsia="Times New Roman" w:hAnsi="Garamond" w:cs="Arial"/>
          <w:sz w:val="24"/>
          <w:szCs w:val="24"/>
        </w:rPr>
        <w:t xml:space="preserve"> members of the faculty. Their participation in voting should be viewed as an obligation of reemployment.</w:t>
      </w:r>
      <w:r w:rsidR="00FC107C" w:rsidRPr="001C3C53">
        <w:rPr>
          <w:rFonts w:ascii="Garamond" w:eastAsia="Times New Roman" w:hAnsi="Garamond" w:cs="Arial"/>
          <w:sz w:val="24"/>
          <w:szCs w:val="24"/>
        </w:rPr>
        <w:t xml:space="preserve"> </w:t>
      </w:r>
    </w:p>
    <w:p w14:paraId="12C62290" w14:textId="0D182706" w:rsidR="00FC107C" w:rsidRPr="001C3C53" w:rsidRDefault="00C30C3A" w:rsidP="0023440D">
      <w:pPr>
        <w:shd w:val="clear" w:color="auto" w:fill="FFFFFF"/>
        <w:spacing w:line="240" w:lineRule="auto"/>
        <w:rPr>
          <w:rFonts w:ascii="Garamond" w:eastAsia="Times New Roman" w:hAnsi="Garamond" w:cs="Arial"/>
          <w:sz w:val="24"/>
          <w:szCs w:val="24"/>
        </w:rPr>
      </w:pPr>
      <w:r w:rsidRPr="001C3C53">
        <w:rPr>
          <w:rFonts w:ascii="Garamond" w:hAnsi="Garamond" w:cs="Arial"/>
          <w:sz w:val="24"/>
          <w:szCs w:val="24"/>
          <w:shd w:val="clear" w:color="auto" w:fill="FFFFFF"/>
        </w:rPr>
        <w:t xml:space="preserve">Reemployed retired faculty members are not eligible for merit-based salary increases. Base salary may only be adjusted when across the board salary increases for all faculty members are authorized by the president.  </w:t>
      </w:r>
      <w:r w:rsidR="00FC107C" w:rsidRPr="001C3C53">
        <w:rPr>
          <w:rFonts w:ascii="Garamond" w:eastAsia="Times New Roman" w:hAnsi="Garamond" w:cs="Arial"/>
          <w:sz w:val="24"/>
          <w:szCs w:val="24"/>
        </w:rPr>
        <w:t xml:space="preserve">For more information on </w:t>
      </w:r>
      <w:r w:rsidR="00FC107C" w:rsidRPr="001C3C53">
        <w:rPr>
          <w:rFonts w:ascii="Garamond" w:eastAsia="Times New Roman" w:hAnsi="Garamond" w:cs="Arial"/>
          <w:i/>
          <w:iCs/>
          <w:sz w:val="24"/>
          <w:szCs w:val="24"/>
        </w:rPr>
        <w:t xml:space="preserve">Working After Retirement, </w:t>
      </w:r>
      <w:r w:rsidR="00FC107C" w:rsidRPr="001C3C53">
        <w:rPr>
          <w:rFonts w:ascii="Garamond" w:eastAsia="Times New Roman" w:hAnsi="Garamond" w:cs="Arial"/>
          <w:sz w:val="24"/>
          <w:szCs w:val="24"/>
        </w:rPr>
        <w:t xml:space="preserve">Visit the Academic HR website: </w:t>
      </w:r>
      <w:hyperlink r:id="rId7" w:history="1">
        <w:r w:rsidR="00FC107C" w:rsidRPr="001C3C53">
          <w:rPr>
            <w:rStyle w:val="Hyperlink"/>
            <w:rFonts w:ascii="Garamond" w:eastAsia="Times New Roman" w:hAnsi="Garamond" w:cs="Arial"/>
            <w:color w:val="0563C1"/>
            <w:sz w:val="24"/>
            <w:szCs w:val="24"/>
          </w:rPr>
          <w:t>https://ap.washington.edu/ahr/working/leaving-the-uw/working-after-retirement/</w:t>
        </w:r>
      </w:hyperlink>
      <w:r w:rsidR="00133BD5" w:rsidRPr="001C3C53">
        <w:rPr>
          <w:rStyle w:val="Hyperlink"/>
          <w:rFonts w:ascii="Garamond" w:eastAsia="Times New Roman" w:hAnsi="Garamond" w:cs="Arial"/>
          <w:color w:val="auto"/>
          <w:sz w:val="24"/>
          <w:szCs w:val="24"/>
          <w:u w:val="none"/>
        </w:rPr>
        <w:t>.</w:t>
      </w:r>
      <w:r w:rsidR="00133BD5" w:rsidRPr="001C3C53">
        <w:rPr>
          <w:rStyle w:val="Hyperlink"/>
          <w:rFonts w:ascii="Garamond" w:eastAsia="Times New Roman" w:hAnsi="Garamond" w:cs="Arial"/>
          <w:color w:val="auto"/>
          <w:sz w:val="24"/>
          <w:szCs w:val="24"/>
        </w:rPr>
        <w:t xml:space="preserve"> </w:t>
      </w:r>
      <w:r w:rsidR="00FC107C" w:rsidRPr="001C3C53">
        <w:rPr>
          <w:rFonts w:ascii="Garamond" w:eastAsia="Times New Roman" w:hAnsi="Garamond" w:cs="Arial"/>
          <w:sz w:val="24"/>
          <w:szCs w:val="24"/>
        </w:rPr>
        <w:t xml:space="preserve"> </w:t>
      </w:r>
    </w:p>
    <w:p w14:paraId="1FC4E739" w14:textId="01F8EC97" w:rsidR="00C30C3A" w:rsidRPr="001C3C53" w:rsidRDefault="00C30C3A" w:rsidP="0023440D">
      <w:pPr>
        <w:spacing w:line="240" w:lineRule="auto"/>
        <w:rPr>
          <w:rFonts w:ascii="Garamond" w:hAnsi="Garamond" w:cs="Arial"/>
          <w:sz w:val="24"/>
          <w:szCs w:val="24"/>
          <w:shd w:val="clear" w:color="auto" w:fill="FFFFFF"/>
        </w:rPr>
      </w:pPr>
      <w:r w:rsidRPr="001C3C53">
        <w:rPr>
          <w:rFonts w:ascii="Garamond" w:hAnsi="Garamond" w:cs="Arial"/>
          <w:sz w:val="24"/>
          <w:szCs w:val="24"/>
          <w:shd w:val="clear" w:color="auto" w:fill="FFFFFF"/>
        </w:rPr>
        <w:t xml:space="preserve">Depending on the circumstances of the reemployment, </w:t>
      </w:r>
      <w:r w:rsidR="006C4B41" w:rsidRPr="001C3C53">
        <w:rPr>
          <w:rFonts w:ascii="Garamond" w:hAnsi="Garamond" w:cs="Arial"/>
          <w:sz w:val="24"/>
          <w:szCs w:val="24"/>
          <w:shd w:val="clear" w:color="auto" w:fill="FFFFFF"/>
        </w:rPr>
        <w:t xml:space="preserve">you </w:t>
      </w:r>
      <w:r w:rsidRPr="001C3C53">
        <w:rPr>
          <w:rFonts w:ascii="Garamond" w:hAnsi="Garamond" w:cs="Arial"/>
          <w:sz w:val="24"/>
          <w:szCs w:val="24"/>
          <w:shd w:val="clear" w:color="auto" w:fill="FFFFFF"/>
        </w:rPr>
        <w:t>may become eligible for certain benefits. Visit the UWHR Benefits website for a full understanding of the implications of a proposed reemployment plan</w:t>
      </w:r>
      <w:r w:rsidR="00FC107C" w:rsidRPr="001C3C53">
        <w:rPr>
          <w:rFonts w:ascii="Garamond" w:hAnsi="Garamond" w:cs="Arial"/>
          <w:sz w:val="24"/>
          <w:szCs w:val="24"/>
          <w:shd w:val="clear" w:color="auto" w:fill="FFFFFF"/>
        </w:rPr>
        <w:t xml:space="preserve"> </w:t>
      </w:r>
      <w:hyperlink r:id="rId8" w:history="1">
        <w:r w:rsidR="00FC107C" w:rsidRPr="001C3C53">
          <w:rPr>
            <w:rStyle w:val="Hyperlink"/>
            <w:rFonts w:ascii="Garamond" w:hAnsi="Garamond" w:cs="Arial"/>
            <w:color w:val="0563C1"/>
            <w:sz w:val="24"/>
            <w:szCs w:val="24"/>
            <w:shd w:val="clear" w:color="auto" w:fill="FFFFFF"/>
          </w:rPr>
          <w:t>https://hr.uw.edu/benefits/retirement-plans/nearing-retirement/return-to-work-after-retirement/</w:t>
        </w:r>
      </w:hyperlink>
      <w:r w:rsidR="00C862B1" w:rsidRPr="001C3C53">
        <w:rPr>
          <w:rStyle w:val="Hyperlink"/>
          <w:rFonts w:ascii="Garamond" w:hAnsi="Garamond" w:cs="Arial"/>
          <w:color w:val="auto"/>
          <w:sz w:val="24"/>
          <w:szCs w:val="24"/>
          <w:u w:val="none"/>
          <w:shd w:val="clear" w:color="auto" w:fill="FFFFFF"/>
        </w:rPr>
        <w:t>.</w:t>
      </w:r>
      <w:r w:rsidR="00FC107C" w:rsidRPr="001C3C53">
        <w:rPr>
          <w:rFonts w:ascii="Garamond" w:hAnsi="Garamond" w:cs="Arial"/>
          <w:sz w:val="24"/>
          <w:szCs w:val="24"/>
          <w:shd w:val="clear" w:color="auto" w:fill="FFFFFF"/>
        </w:rPr>
        <w:t xml:space="preserve"> </w:t>
      </w:r>
    </w:p>
    <w:p w14:paraId="45850C7C" w14:textId="1FB4E190" w:rsidR="00467E1F" w:rsidRPr="00DD16B2" w:rsidRDefault="00DD16B2" w:rsidP="00DD16B2">
      <w:pPr>
        <w:rPr>
          <w:rFonts w:ascii="Garamond" w:hAnsi="Garamond"/>
          <w:sz w:val="24"/>
          <w:szCs w:val="24"/>
        </w:rPr>
      </w:pPr>
      <w:r w:rsidRPr="00DD16B2">
        <w:rPr>
          <w:rFonts w:ascii="Garamond" w:hAnsi="Garamond"/>
          <w:sz w:val="24"/>
          <w:szCs w:val="24"/>
        </w:rPr>
        <w:t xml:space="preserve">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w:t>
      </w:r>
      <w:r w:rsidRPr="00DD16B2">
        <w:rPr>
          <w:rFonts w:ascii="Garamond" w:hAnsi="Garamond"/>
          <w:sz w:val="24"/>
          <w:szCs w:val="24"/>
        </w:rPr>
        <w:lastRenderedPageBreak/>
        <w:t>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467E1F" w:rsidRPr="00DD16B2">
        <w:rPr>
          <w:rFonts w:ascii="Garamond" w:hAnsi="Garamond"/>
          <w:sz w:val="24"/>
          <w:szCs w:val="24"/>
        </w:rPr>
        <w:t xml:space="preserve">. </w:t>
      </w:r>
    </w:p>
    <w:p w14:paraId="6CC7FAB9" w14:textId="77777777" w:rsidR="001C3D17" w:rsidRPr="001C3C53" w:rsidRDefault="006C4B41" w:rsidP="001C3D17">
      <w:pPr>
        <w:spacing w:after="0" w:line="240" w:lineRule="auto"/>
        <w:rPr>
          <w:rFonts w:ascii="Garamond" w:hAnsi="Garamond" w:cs="Arial"/>
          <w:sz w:val="24"/>
          <w:szCs w:val="24"/>
        </w:rPr>
      </w:pPr>
      <w:r w:rsidRPr="001C3C53">
        <w:rPr>
          <w:rFonts w:ascii="Garamond" w:hAnsi="Garamond" w:cs="Arial"/>
          <w:sz w:val="24"/>
          <w:szCs w:val="24"/>
        </w:rPr>
        <w:t>I would like to say how incredibly excited we are to have you return to the [</w:t>
      </w:r>
      <w:r w:rsidR="00A15797" w:rsidRPr="001C3C53">
        <w:rPr>
          <w:rFonts w:ascii="Garamond" w:hAnsi="Garamond" w:cs="Arial"/>
          <w:sz w:val="24"/>
          <w:szCs w:val="24"/>
        </w:rPr>
        <w:t xml:space="preserve">DEPARTMENT/SCHOOL] </w:t>
      </w:r>
      <w:r w:rsidRPr="001C3C53">
        <w:rPr>
          <w:rFonts w:ascii="Garamond" w:hAnsi="Garamond" w:cs="Arial"/>
          <w:sz w:val="24"/>
          <w:szCs w:val="24"/>
        </w:rPr>
        <w:t>in this capacity!</w:t>
      </w:r>
    </w:p>
    <w:p w14:paraId="0328A09B" w14:textId="53613E6E" w:rsidR="006C4B41" w:rsidRPr="001C3C53" w:rsidRDefault="006C4B41" w:rsidP="000E42A9">
      <w:pPr>
        <w:spacing w:before="480" w:after="960" w:line="240" w:lineRule="auto"/>
        <w:rPr>
          <w:rFonts w:ascii="Garamond" w:hAnsi="Garamond" w:cs="Times New Roman"/>
          <w:sz w:val="24"/>
          <w:szCs w:val="24"/>
        </w:rPr>
      </w:pPr>
      <w:r w:rsidRPr="001C3C53">
        <w:rPr>
          <w:rFonts w:ascii="Garamond" w:hAnsi="Garamond" w:cs="Times New Roman"/>
          <w:sz w:val="24"/>
          <w:szCs w:val="24"/>
        </w:rPr>
        <w:t>Sincerely,</w:t>
      </w:r>
      <w:r w:rsidR="001B5421" w:rsidRPr="001C3C53">
        <w:rPr>
          <w:rFonts w:ascii="Garamond" w:hAnsi="Garamond" w:cs="Times New Roman"/>
          <w:sz w:val="24"/>
          <w:szCs w:val="24"/>
        </w:rPr>
        <w:tab/>
      </w:r>
    </w:p>
    <w:p w14:paraId="340F205D" w14:textId="77777777" w:rsidR="006C4B41" w:rsidRPr="001C3C53" w:rsidRDefault="006C4B41" w:rsidP="006C4B41">
      <w:pPr>
        <w:spacing w:after="0" w:line="240" w:lineRule="auto"/>
        <w:rPr>
          <w:rFonts w:ascii="Garamond" w:hAnsi="Garamond" w:cs="Times New Roman"/>
          <w:sz w:val="24"/>
          <w:szCs w:val="24"/>
        </w:rPr>
      </w:pPr>
      <w:r w:rsidRPr="001C3C53">
        <w:rPr>
          <w:rFonts w:ascii="Garamond" w:hAnsi="Garamond" w:cs="Times New Roman"/>
          <w:sz w:val="24"/>
          <w:szCs w:val="24"/>
        </w:rPr>
        <w:t>[Name Surname], [Director/Chair]</w:t>
      </w:r>
    </w:p>
    <w:p w14:paraId="551FDCC5" w14:textId="77777777" w:rsidR="000E42A9" w:rsidRPr="001C3C53" w:rsidRDefault="006C4B41" w:rsidP="000E42A9">
      <w:pPr>
        <w:spacing w:after="480" w:line="240" w:lineRule="auto"/>
        <w:rPr>
          <w:rFonts w:ascii="Garamond" w:hAnsi="Garamond" w:cs="Times New Roman"/>
          <w:sz w:val="24"/>
          <w:szCs w:val="24"/>
        </w:rPr>
      </w:pPr>
      <w:r w:rsidRPr="001C3C53">
        <w:rPr>
          <w:rFonts w:ascii="Garamond" w:hAnsi="Garamond" w:cs="Times New Roman"/>
          <w:sz w:val="24"/>
          <w:szCs w:val="24"/>
        </w:rPr>
        <w:t xml:space="preserve">[Department/School] </w:t>
      </w:r>
    </w:p>
    <w:p w14:paraId="0B7EBCDB" w14:textId="585F251E" w:rsidR="006C4B41" w:rsidRPr="001C3C53" w:rsidRDefault="006C4B41" w:rsidP="000E42A9">
      <w:pPr>
        <w:spacing w:after="480" w:line="240" w:lineRule="auto"/>
        <w:rPr>
          <w:rFonts w:ascii="Garamond" w:hAnsi="Garamond" w:cs="Times New Roman"/>
          <w:b/>
          <w:sz w:val="24"/>
          <w:szCs w:val="24"/>
        </w:rPr>
      </w:pPr>
      <w:r w:rsidRPr="001C3C53">
        <w:rPr>
          <w:rFonts w:ascii="Garamond" w:hAnsi="Garamond" w:cs="Times New Roman"/>
          <w:b/>
          <w:noProof/>
          <w:sz w:val="24"/>
          <w:szCs w:val="24"/>
        </w:rPr>
        <w:t xml:space="preserve">Acceptance: </w:t>
      </w:r>
    </w:p>
    <w:p w14:paraId="0273F0D0" w14:textId="77777777" w:rsidR="000F297B" w:rsidRPr="001C3C53" w:rsidRDefault="006C4B41" w:rsidP="000F297B">
      <w:pPr>
        <w:tabs>
          <w:tab w:val="left" w:pos="540"/>
          <w:tab w:val="left" w:pos="1080"/>
          <w:tab w:val="center" w:pos="4320"/>
          <w:tab w:val="right" w:pos="8640"/>
        </w:tabs>
        <w:spacing w:after="960" w:line="276" w:lineRule="auto"/>
        <w:rPr>
          <w:rFonts w:ascii="Garamond" w:eastAsia="Times New Roman" w:hAnsi="Garamond" w:cs="Arial"/>
          <w:sz w:val="24"/>
          <w:szCs w:val="24"/>
        </w:rPr>
      </w:pPr>
      <w:r w:rsidRPr="001C3C53">
        <w:rPr>
          <w:rFonts w:ascii="Garamond" w:hAnsi="Garamond" w:cs="Times New Roman"/>
          <w:sz w:val="24"/>
          <w:szCs w:val="24"/>
        </w:rPr>
        <w:t>I concur with the terms set forth in this offer letter and accept reemployment in the [</w:t>
      </w:r>
      <w:r w:rsidR="00DA449C" w:rsidRPr="001C3C53">
        <w:rPr>
          <w:rFonts w:ascii="Garamond" w:hAnsi="Garamond" w:cs="Times New Roman"/>
          <w:sz w:val="24"/>
          <w:szCs w:val="24"/>
        </w:rPr>
        <w:t>DEPARTMENT/SCHOOL</w:t>
      </w:r>
      <w:r w:rsidRPr="001C3C53">
        <w:rPr>
          <w:rFonts w:ascii="Garamond" w:hAnsi="Garamond" w:cs="Times New Roman"/>
          <w:sz w:val="24"/>
          <w:szCs w:val="24"/>
        </w:rPr>
        <w:t>]</w:t>
      </w:r>
      <w:r w:rsidRPr="001C3C53">
        <w:rPr>
          <w:rFonts w:ascii="Garamond" w:hAnsi="Garamond" w:cs="Times New Roman"/>
          <w:i/>
          <w:iCs/>
          <w:sz w:val="24"/>
          <w:szCs w:val="24"/>
        </w:rPr>
        <w:t>,</w:t>
      </w:r>
      <w:r w:rsidRPr="001C3C53">
        <w:rPr>
          <w:rFonts w:ascii="Garamond" w:hAnsi="Garamond" w:cs="Times New Roman"/>
          <w:sz w:val="24"/>
          <w:szCs w:val="24"/>
        </w:rPr>
        <w:t xml:space="preserve"> in the College of Engineering, at the University of Washington.  </w:t>
      </w:r>
      <w:r w:rsidR="00FC107C" w:rsidRPr="001C3C53">
        <w:rPr>
          <w:rFonts w:ascii="Garamond" w:hAnsi="Garamond" w:cs="Times New Roman"/>
          <w:sz w:val="24"/>
          <w:szCs w:val="24"/>
        </w:rPr>
        <w:t xml:space="preserve"> </w:t>
      </w:r>
    </w:p>
    <w:p w14:paraId="34EA1602" w14:textId="77777777" w:rsidR="000F297B" w:rsidRPr="001C3C53" w:rsidRDefault="000F297B" w:rsidP="000F297B">
      <w:pPr>
        <w:tabs>
          <w:tab w:val="left" w:pos="540"/>
          <w:tab w:val="left" w:pos="1080"/>
          <w:tab w:val="center" w:pos="4320"/>
          <w:tab w:val="right" w:pos="8640"/>
        </w:tabs>
        <w:spacing w:after="0" w:line="276" w:lineRule="auto"/>
        <w:rPr>
          <w:rFonts w:ascii="Garamond" w:eastAsia="Times New Roman" w:hAnsi="Garamond" w:cs="Arial"/>
          <w:sz w:val="24"/>
          <w:szCs w:val="24"/>
        </w:rPr>
      </w:pPr>
      <w:r w:rsidRPr="001C3C53">
        <w:rPr>
          <w:rFonts w:ascii="Garamond" w:eastAsia="Times New Roman" w:hAnsi="Garamond" w:cs="Arial"/>
          <w:sz w:val="24"/>
          <w:szCs w:val="24"/>
        </w:rPr>
        <w:t xml:space="preserve">___________________________________ </w:t>
      </w:r>
      <w:r w:rsidRPr="001C3C53">
        <w:rPr>
          <w:rFonts w:ascii="Garamond" w:eastAsia="Times New Roman" w:hAnsi="Garamond" w:cs="Arial"/>
          <w:sz w:val="24"/>
          <w:szCs w:val="24"/>
        </w:rPr>
        <w:tab/>
        <w:t xml:space="preserve">         ______________</w:t>
      </w:r>
    </w:p>
    <w:p w14:paraId="135B1848" w14:textId="77777777" w:rsidR="000F297B" w:rsidRPr="001C3C53" w:rsidRDefault="000F297B" w:rsidP="000F297B">
      <w:pPr>
        <w:tabs>
          <w:tab w:val="left" w:pos="540"/>
          <w:tab w:val="left" w:pos="1080"/>
          <w:tab w:val="center" w:pos="4320"/>
          <w:tab w:val="right" w:pos="8640"/>
        </w:tabs>
        <w:spacing w:after="480" w:line="276" w:lineRule="auto"/>
        <w:rPr>
          <w:rFonts w:ascii="Garamond" w:eastAsia="Times New Roman" w:hAnsi="Garamond" w:cs="Arial"/>
          <w:sz w:val="24"/>
          <w:szCs w:val="24"/>
        </w:rPr>
      </w:pPr>
      <w:r w:rsidRPr="001C3C53">
        <w:rPr>
          <w:rFonts w:ascii="Garamond" w:eastAsia="Times New Roman" w:hAnsi="Garamond" w:cs="Arial"/>
          <w:sz w:val="24"/>
          <w:szCs w:val="24"/>
        </w:rPr>
        <w:t>Name</w:t>
      </w:r>
      <w:r w:rsidRPr="001C3C53">
        <w:rPr>
          <w:rFonts w:ascii="Garamond" w:eastAsia="Times New Roman" w:hAnsi="Garamond" w:cs="Arial"/>
          <w:sz w:val="24"/>
          <w:szCs w:val="24"/>
        </w:rPr>
        <w:tab/>
      </w:r>
      <w:r w:rsidRPr="001C3C53">
        <w:rPr>
          <w:rFonts w:ascii="Garamond" w:eastAsia="Times New Roman" w:hAnsi="Garamond" w:cs="Arial"/>
          <w:sz w:val="24"/>
          <w:szCs w:val="24"/>
        </w:rPr>
        <w:tab/>
        <w:t xml:space="preserve">                        Date</w:t>
      </w:r>
    </w:p>
    <w:p w14:paraId="28BF4C90" w14:textId="77777777" w:rsidR="000F297B" w:rsidRPr="001C3C53" w:rsidRDefault="000F297B" w:rsidP="000F297B">
      <w:pPr>
        <w:spacing w:after="0"/>
        <w:rPr>
          <w:rFonts w:ascii="Garamond" w:eastAsia="Times New Roman" w:hAnsi="Garamond" w:cs="Arial"/>
          <w:sz w:val="24"/>
          <w:szCs w:val="24"/>
        </w:rPr>
      </w:pPr>
      <w:r w:rsidRPr="001C3C53">
        <w:rPr>
          <w:rFonts w:ascii="Garamond" w:eastAsia="Times New Roman" w:hAnsi="Garamond" w:cs="Arial"/>
          <w:sz w:val="24"/>
          <w:szCs w:val="24"/>
        </w:rPr>
        <w:t xml:space="preserve">Cc: </w:t>
      </w:r>
      <w:r w:rsidRPr="001C3C53">
        <w:rPr>
          <w:rFonts w:ascii="Garamond" w:eastAsia="Times New Roman" w:hAnsi="Garamond" w:cs="Arial"/>
          <w:sz w:val="24"/>
          <w:szCs w:val="24"/>
        </w:rPr>
        <w:tab/>
        <w:t>Jihui Yang, Vice Dean of Engineering</w:t>
      </w:r>
    </w:p>
    <w:p w14:paraId="066D1D06" w14:textId="169D57B3" w:rsidR="000E30A2" w:rsidRPr="001C3C53" w:rsidRDefault="000F297B" w:rsidP="000F297B">
      <w:pPr>
        <w:ind w:firstLine="720"/>
        <w:rPr>
          <w:rFonts w:ascii="Garamond" w:eastAsia="Times New Roman" w:hAnsi="Garamond" w:cs="Arial"/>
          <w:sz w:val="24"/>
          <w:szCs w:val="24"/>
        </w:rPr>
      </w:pPr>
      <w:r w:rsidRPr="001C3C53">
        <w:rPr>
          <w:rFonts w:ascii="Garamond" w:eastAsia="Times New Roman" w:hAnsi="Garamond" w:cs="Arial"/>
          <w:sz w:val="24"/>
          <w:szCs w:val="24"/>
        </w:rPr>
        <w:t>Kojay Pan, Associate Dean, Finance and Operations</w:t>
      </w:r>
    </w:p>
    <w:sectPr w:rsidR="000E30A2" w:rsidRPr="001C3C53" w:rsidSect="00053A43">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348A" w14:textId="77777777" w:rsidR="00A41778" w:rsidRDefault="00A41778" w:rsidP="00C30C3A">
      <w:pPr>
        <w:spacing w:after="0" w:line="240" w:lineRule="auto"/>
      </w:pPr>
      <w:r>
        <w:separator/>
      </w:r>
    </w:p>
  </w:endnote>
  <w:endnote w:type="continuationSeparator" w:id="0">
    <w:p w14:paraId="0C505921" w14:textId="77777777" w:rsidR="00A41778" w:rsidRDefault="00A41778" w:rsidP="00C3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44E9" w14:textId="77777777" w:rsidR="00C6648B" w:rsidRDefault="00C6648B" w:rsidP="00C6648B">
    <w:pPr>
      <w:pStyle w:val="Footer"/>
    </w:pPr>
    <w:r>
      <w:rPr>
        <w:noProof/>
      </w:rPr>
      <w:drawing>
        <wp:anchor distT="0" distB="0" distL="114300" distR="114300" simplePos="0" relativeHeight="251661312" behindDoc="1" locked="0" layoutInCell="1" allowOverlap="1" wp14:anchorId="79C573DA" wp14:editId="26FA710D">
          <wp:simplePos x="0" y="0"/>
          <wp:positionH relativeFrom="page">
            <wp:posOffset>5440680</wp:posOffset>
          </wp:positionH>
          <wp:positionV relativeFrom="page">
            <wp:posOffset>9340215</wp:posOffset>
          </wp:positionV>
          <wp:extent cx="2057400" cy="137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29E9" w14:textId="183F8DC1" w:rsidR="00C6648B" w:rsidRDefault="00C6648B">
    <w:pPr>
      <w:pStyle w:val="Footer"/>
    </w:pPr>
    <w:r>
      <w:rPr>
        <w:noProof/>
      </w:rPr>
      <w:drawing>
        <wp:anchor distT="0" distB="0" distL="114300" distR="114300" simplePos="0" relativeHeight="251659264" behindDoc="1" locked="0" layoutInCell="1" allowOverlap="1" wp14:anchorId="4EC7BE36" wp14:editId="5E4A80ED">
          <wp:simplePos x="0" y="0"/>
          <wp:positionH relativeFrom="page">
            <wp:posOffset>5334440</wp:posOffset>
          </wp:positionH>
          <wp:positionV relativeFrom="page">
            <wp:posOffset>9519578</wp:posOffset>
          </wp:positionV>
          <wp:extent cx="2057400" cy="137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C007" w14:textId="77777777" w:rsidR="00A41778" w:rsidRDefault="00A41778" w:rsidP="00C30C3A">
      <w:pPr>
        <w:spacing w:after="0" w:line="240" w:lineRule="auto"/>
      </w:pPr>
      <w:r>
        <w:separator/>
      </w:r>
    </w:p>
  </w:footnote>
  <w:footnote w:type="continuationSeparator" w:id="0">
    <w:p w14:paraId="6D3CA5B8" w14:textId="77777777" w:rsidR="00A41778" w:rsidRDefault="00A41778" w:rsidP="00C3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2CA7" w14:textId="77777777" w:rsidR="00810AD3" w:rsidRDefault="00810AD3" w:rsidP="00810AD3">
    <w:pPr>
      <w:pStyle w:val="Header"/>
      <w:spacing w:before="100" w:beforeAutospacing="1" w:after="100" w:afterAutospacing="1"/>
    </w:pPr>
    <w:r>
      <w:rPr>
        <w:noProof/>
      </w:rPr>
      <w:t xml:space="preserve">[DEPARTMENT TEMPLATE]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79D5" w14:textId="103A694C" w:rsidR="001B5421" w:rsidRDefault="001B5421" w:rsidP="00810AD3">
    <w:pPr>
      <w:pStyle w:val="Header"/>
      <w:spacing w:before="100" w:beforeAutospacing="1" w:after="100" w:afterAutospacing="1"/>
    </w:pPr>
    <w:r>
      <w:rPr>
        <w:noProof/>
      </w:rPr>
      <w:t xml:space="preserve">[DEPARTMENT TEMPLATE]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3A"/>
    <w:rsid w:val="00053A43"/>
    <w:rsid w:val="00060F80"/>
    <w:rsid w:val="00094FAE"/>
    <w:rsid w:val="000E30A2"/>
    <w:rsid w:val="000E42A9"/>
    <w:rsid w:val="000F297B"/>
    <w:rsid w:val="000F5654"/>
    <w:rsid w:val="0011294F"/>
    <w:rsid w:val="00133BD5"/>
    <w:rsid w:val="00173512"/>
    <w:rsid w:val="001B5421"/>
    <w:rsid w:val="001C3C53"/>
    <w:rsid w:val="001C3D17"/>
    <w:rsid w:val="001D20F9"/>
    <w:rsid w:val="00210352"/>
    <w:rsid w:val="0023098E"/>
    <w:rsid w:val="0023440D"/>
    <w:rsid w:val="00264900"/>
    <w:rsid w:val="00277851"/>
    <w:rsid w:val="00296AB9"/>
    <w:rsid w:val="00322302"/>
    <w:rsid w:val="00430B91"/>
    <w:rsid w:val="00467E1F"/>
    <w:rsid w:val="00517557"/>
    <w:rsid w:val="00543A55"/>
    <w:rsid w:val="00553BDA"/>
    <w:rsid w:val="00586994"/>
    <w:rsid w:val="005F6819"/>
    <w:rsid w:val="0063123B"/>
    <w:rsid w:val="00662929"/>
    <w:rsid w:val="006A1B2B"/>
    <w:rsid w:val="006C32EC"/>
    <w:rsid w:val="006C35FF"/>
    <w:rsid w:val="006C4B41"/>
    <w:rsid w:val="007231AD"/>
    <w:rsid w:val="007260C7"/>
    <w:rsid w:val="007E78A7"/>
    <w:rsid w:val="007F41B9"/>
    <w:rsid w:val="00810AD3"/>
    <w:rsid w:val="00886347"/>
    <w:rsid w:val="008904AD"/>
    <w:rsid w:val="0094153E"/>
    <w:rsid w:val="009C7885"/>
    <w:rsid w:val="00A15797"/>
    <w:rsid w:val="00A32D7C"/>
    <w:rsid w:val="00A41778"/>
    <w:rsid w:val="00A55498"/>
    <w:rsid w:val="00A82D2E"/>
    <w:rsid w:val="00AB3E42"/>
    <w:rsid w:val="00AC1C82"/>
    <w:rsid w:val="00C24CF1"/>
    <w:rsid w:val="00C30C3A"/>
    <w:rsid w:val="00C6648B"/>
    <w:rsid w:val="00C81648"/>
    <w:rsid w:val="00C862B1"/>
    <w:rsid w:val="00DA449C"/>
    <w:rsid w:val="00DC72D2"/>
    <w:rsid w:val="00DD16B2"/>
    <w:rsid w:val="00EC4359"/>
    <w:rsid w:val="00ED659C"/>
    <w:rsid w:val="00EF4AA3"/>
    <w:rsid w:val="00F942AE"/>
    <w:rsid w:val="00FC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78DF5"/>
  <w15:chartTrackingRefBased/>
  <w15:docId w15:val="{10B656EA-102B-4B17-B8EE-1A065255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0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0C3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0C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0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3A"/>
  </w:style>
  <w:style w:type="paragraph" w:styleId="Footer">
    <w:name w:val="footer"/>
    <w:basedOn w:val="Normal"/>
    <w:link w:val="FooterChar"/>
    <w:unhideWhenUsed/>
    <w:rsid w:val="00C30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3A"/>
  </w:style>
  <w:style w:type="character" w:styleId="Hyperlink">
    <w:name w:val="Hyperlink"/>
    <w:basedOn w:val="DefaultParagraphFont"/>
    <w:uiPriority w:val="99"/>
    <w:unhideWhenUsed/>
    <w:rsid w:val="00C30C3A"/>
    <w:rPr>
      <w:color w:val="0000FF"/>
      <w:u w:val="single"/>
    </w:rPr>
  </w:style>
  <w:style w:type="character" w:styleId="FollowedHyperlink">
    <w:name w:val="FollowedHyperlink"/>
    <w:basedOn w:val="DefaultParagraphFont"/>
    <w:uiPriority w:val="99"/>
    <w:semiHidden/>
    <w:unhideWhenUsed/>
    <w:rsid w:val="006C4B41"/>
    <w:rPr>
      <w:color w:val="954F72" w:themeColor="followedHyperlink"/>
      <w:u w:val="single"/>
    </w:rPr>
  </w:style>
  <w:style w:type="character" w:styleId="UnresolvedMention">
    <w:name w:val="Unresolved Mention"/>
    <w:basedOn w:val="DefaultParagraphFont"/>
    <w:uiPriority w:val="99"/>
    <w:semiHidden/>
    <w:unhideWhenUsed/>
    <w:rsid w:val="00FC107C"/>
    <w:rPr>
      <w:color w:val="605E5C"/>
      <w:shd w:val="clear" w:color="auto" w:fill="E1DFDD"/>
    </w:rPr>
  </w:style>
  <w:style w:type="character" w:styleId="Emphasis">
    <w:name w:val="Emphasis"/>
    <w:basedOn w:val="DefaultParagraphFont"/>
    <w:uiPriority w:val="20"/>
    <w:qFormat/>
    <w:rsid w:val="00586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w.edu/benefits/retirement-plans/nearing-retirement/return-to-work-after-retir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washington.edu/ahr/working/leaving-the-uw/working-after-retiremen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edu/research/compliance/outside-professional-work-for-compensation-form-1460/"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604</Words>
  <Characters>3446</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Reemployed retired faculty members are subject to all applicable UW policies and</vt:lpstr>
      <vt: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V. Trilles</dc:creator>
  <cp:keywords/>
  <dc:description/>
  <cp:lastModifiedBy>Jess Tapang</cp:lastModifiedBy>
  <cp:revision>17</cp:revision>
  <dcterms:created xsi:type="dcterms:W3CDTF">2022-12-15T16:40:00Z</dcterms:created>
  <dcterms:modified xsi:type="dcterms:W3CDTF">2023-06-08T15:37:00Z</dcterms:modified>
</cp:coreProperties>
</file>