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88C1" w14:textId="32D034F9" w:rsidR="00715BD6" w:rsidRPr="001B72C6" w:rsidRDefault="00715BD6" w:rsidP="002446A7">
      <w:pPr>
        <w:spacing w:before="480" w:after="960" w:line="276" w:lineRule="auto"/>
        <w:rPr>
          <w:rFonts w:ascii="Garamond" w:eastAsia="Times New Roman" w:hAnsi="Garamond" w:cs="Arial"/>
          <w:sz w:val="24"/>
          <w:szCs w:val="24"/>
        </w:rPr>
      </w:pPr>
      <w:r w:rsidRPr="001B72C6">
        <w:rPr>
          <w:rFonts w:ascii="Garamond" w:eastAsia="Times New Roman" w:hAnsi="Garamond" w:cs="Arial"/>
          <w:sz w:val="24"/>
          <w:szCs w:val="24"/>
        </w:rPr>
        <w:fldChar w:fldCharType="begin"/>
      </w:r>
      <w:r w:rsidRPr="001B72C6">
        <w:rPr>
          <w:rFonts w:ascii="Garamond" w:eastAsia="Times New Roman" w:hAnsi="Garamond" w:cs="Arial"/>
          <w:sz w:val="24"/>
          <w:szCs w:val="24"/>
        </w:rPr>
        <w:instrText xml:space="preserve"> DATE \@ "MMMM d, yyyy" </w:instrText>
      </w:r>
      <w:r w:rsidRPr="001B72C6">
        <w:rPr>
          <w:rFonts w:ascii="Garamond" w:eastAsia="Times New Roman" w:hAnsi="Garamond" w:cs="Arial"/>
          <w:sz w:val="24"/>
          <w:szCs w:val="24"/>
        </w:rPr>
        <w:fldChar w:fldCharType="separate"/>
      </w:r>
      <w:r w:rsidR="00841B11" w:rsidRPr="001B72C6">
        <w:rPr>
          <w:rFonts w:ascii="Garamond" w:eastAsia="Times New Roman" w:hAnsi="Garamond" w:cs="Arial"/>
          <w:noProof/>
          <w:sz w:val="24"/>
          <w:szCs w:val="24"/>
        </w:rPr>
        <w:t>May 22, 2026</w:t>
      </w:r>
      <w:r w:rsidRPr="001B72C6">
        <w:rPr>
          <w:rFonts w:ascii="Garamond" w:eastAsia="Times New Roman" w:hAnsi="Garamond" w:cs="Arial"/>
          <w:sz w:val="24"/>
          <w:szCs w:val="24"/>
        </w:rPr>
        <w:fldChar w:fldCharType="end"/>
      </w:r>
    </w:p>
    <w:p w14:paraId="02155064" w14:textId="77777777" w:rsidR="003D1A1A" w:rsidRPr="001B72C6" w:rsidRDefault="003D1A1A" w:rsidP="003D1A1A">
      <w:pPr>
        <w:spacing w:line="276" w:lineRule="auto"/>
        <w:rPr>
          <w:rFonts w:ascii="Garamond" w:eastAsia="Times New Roman" w:hAnsi="Garamond" w:cs="Arial"/>
          <w:sz w:val="24"/>
          <w:szCs w:val="24"/>
        </w:rPr>
      </w:pPr>
      <w:r w:rsidRPr="001B72C6">
        <w:rPr>
          <w:rFonts w:ascii="Garamond" w:eastAsia="Times New Roman" w:hAnsi="Garamond" w:cs="Arial"/>
          <w:sz w:val="24"/>
          <w:szCs w:val="24"/>
        </w:rPr>
        <w:t>Name, Title</w:t>
      </w:r>
    </w:p>
    <w:p w14:paraId="06B9AF66" w14:textId="77777777" w:rsidR="003D1A1A" w:rsidRPr="001B72C6" w:rsidRDefault="003D1A1A" w:rsidP="003D1A1A">
      <w:pPr>
        <w:spacing w:line="276" w:lineRule="auto"/>
        <w:rPr>
          <w:rFonts w:ascii="Garamond" w:eastAsia="Times New Roman" w:hAnsi="Garamond" w:cs="Arial"/>
          <w:sz w:val="24"/>
          <w:szCs w:val="24"/>
        </w:rPr>
      </w:pPr>
      <w:r w:rsidRPr="001B72C6">
        <w:rPr>
          <w:rFonts w:ascii="Garamond" w:eastAsia="Times New Roman" w:hAnsi="Garamond" w:cs="Arial"/>
          <w:sz w:val="24"/>
          <w:szCs w:val="24"/>
        </w:rPr>
        <w:t>Address</w:t>
      </w:r>
    </w:p>
    <w:p w14:paraId="1C8A8FD6" w14:textId="77777777" w:rsidR="003D1A1A" w:rsidRPr="001B72C6" w:rsidRDefault="003D1A1A" w:rsidP="003D1A1A">
      <w:pPr>
        <w:spacing w:line="276" w:lineRule="auto"/>
        <w:rPr>
          <w:rFonts w:ascii="Garamond" w:eastAsia="Times New Roman" w:hAnsi="Garamond" w:cs="Arial"/>
          <w:sz w:val="24"/>
          <w:szCs w:val="24"/>
        </w:rPr>
      </w:pPr>
      <w:r w:rsidRPr="001B72C6">
        <w:rPr>
          <w:rFonts w:ascii="Garamond" w:eastAsia="Times New Roman" w:hAnsi="Garamond" w:cs="Arial"/>
          <w:sz w:val="24"/>
          <w:szCs w:val="24"/>
        </w:rPr>
        <w:t>Address</w:t>
      </w:r>
    </w:p>
    <w:p w14:paraId="30C8FD4F" w14:textId="73711FDB" w:rsidR="00E75D67" w:rsidRPr="001B72C6" w:rsidRDefault="003D1A1A" w:rsidP="002446A7">
      <w:pPr>
        <w:spacing w:after="480" w:line="276" w:lineRule="auto"/>
        <w:rPr>
          <w:rFonts w:ascii="Garamond" w:eastAsia="Times New Roman" w:hAnsi="Garamond" w:cs="Arial"/>
          <w:sz w:val="24"/>
          <w:szCs w:val="24"/>
        </w:rPr>
      </w:pPr>
      <w:r w:rsidRPr="001B72C6">
        <w:rPr>
          <w:rFonts w:ascii="Garamond" w:eastAsia="Times New Roman" w:hAnsi="Garamond" w:cs="Arial"/>
          <w:sz w:val="24"/>
          <w:szCs w:val="24"/>
        </w:rPr>
        <w:t>Address</w:t>
      </w:r>
    </w:p>
    <w:p w14:paraId="5F0FBE7D" w14:textId="24C172AE" w:rsidR="00715BD6" w:rsidRPr="001B72C6" w:rsidRDefault="00715BD6" w:rsidP="00270DB6">
      <w:pPr>
        <w:tabs>
          <w:tab w:val="left" w:pos="7468"/>
        </w:tabs>
        <w:spacing w:after="240" w:line="276" w:lineRule="auto"/>
        <w:rPr>
          <w:rFonts w:ascii="Garamond" w:eastAsia="Times New Roman" w:hAnsi="Garamond" w:cs="Arial"/>
          <w:sz w:val="24"/>
          <w:szCs w:val="24"/>
        </w:rPr>
      </w:pPr>
      <w:r w:rsidRPr="001B72C6">
        <w:rPr>
          <w:rFonts w:ascii="Garamond" w:eastAsia="Times New Roman" w:hAnsi="Garamond" w:cs="Arial"/>
          <w:sz w:val="24"/>
          <w:szCs w:val="24"/>
        </w:rPr>
        <w:t xml:space="preserve">Dear [NAME], </w:t>
      </w:r>
      <w:r w:rsidR="00270DB6" w:rsidRPr="001B72C6">
        <w:rPr>
          <w:rFonts w:ascii="Garamond" w:eastAsia="Times New Roman" w:hAnsi="Garamond" w:cs="Arial"/>
          <w:sz w:val="24"/>
          <w:szCs w:val="24"/>
        </w:rPr>
        <w:tab/>
      </w:r>
    </w:p>
    <w:p w14:paraId="2B1BCEBE" w14:textId="477795E1" w:rsidR="00715BD6" w:rsidRPr="001B72C6" w:rsidRDefault="00715BD6" w:rsidP="00E75D67">
      <w:pPr>
        <w:spacing w:after="240" w:line="276" w:lineRule="auto"/>
        <w:rPr>
          <w:rFonts w:ascii="Garamond" w:eastAsia="Times New Roman" w:hAnsi="Garamond" w:cs="Arial"/>
          <w:sz w:val="24"/>
          <w:szCs w:val="24"/>
        </w:rPr>
      </w:pPr>
      <w:r w:rsidRPr="001B72C6">
        <w:rPr>
          <w:rFonts w:ascii="Garamond" w:eastAsia="Times New Roman" w:hAnsi="Garamond" w:cs="Arial"/>
          <w:sz w:val="24"/>
          <w:szCs w:val="24"/>
        </w:rPr>
        <w:t>It is my pleasure to inform you that the [</w:t>
      </w:r>
      <w:r w:rsidR="002E679B" w:rsidRPr="001B72C6">
        <w:rPr>
          <w:rFonts w:ascii="Garamond" w:eastAsia="Times New Roman" w:hAnsi="Garamond" w:cs="Arial"/>
          <w:sz w:val="24"/>
          <w:szCs w:val="24"/>
        </w:rPr>
        <w:t xml:space="preserve">DEPARTMENT/SCHOOL] </w:t>
      </w:r>
      <w:r w:rsidRPr="001B72C6">
        <w:rPr>
          <w:rFonts w:ascii="Garamond" w:eastAsia="Times New Roman" w:hAnsi="Garamond" w:cs="Arial"/>
          <w:sz w:val="24"/>
          <w:szCs w:val="24"/>
        </w:rPr>
        <w:t>of [NAME] faculty have recommended your appointment at the rank of [</w:t>
      </w:r>
      <w:r w:rsidR="002E679B" w:rsidRPr="001B72C6">
        <w:rPr>
          <w:rFonts w:ascii="Garamond" w:eastAsia="Times New Roman" w:hAnsi="Garamond" w:cs="Arial"/>
          <w:sz w:val="24"/>
          <w:szCs w:val="24"/>
        </w:rPr>
        <w:t xml:space="preserve">ASSISTANT TEACHING PROFESSOR </w:t>
      </w:r>
      <w:r w:rsidRPr="001B72C6">
        <w:rPr>
          <w:rFonts w:ascii="Garamond" w:eastAsia="Times New Roman" w:hAnsi="Garamond" w:cs="Arial"/>
          <w:sz w:val="24"/>
          <w:szCs w:val="24"/>
        </w:rPr>
        <w:t>(competitive recruitment)</w:t>
      </w:r>
      <w:r w:rsidR="00D160B6" w:rsidRPr="001B72C6">
        <w:rPr>
          <w:rFonts w:ascii="Garamond" w:eastAsia="Times New Roman" w:hAnsi="Garamond" w:cs="Arial"/>
          <w:sz w:val="24"/>
          <w:szCs w:val="24"/>
        </w:rPr>
        <w:t>/</w:t>
      </w:r>
      <w:r w:rsidR="002E679B" w:rsidRPr="001B72C6">
        <w:rPr>
          <w:rFonts w:ascii="Garamond" w:eastAsia="Times New Roman" w:hAnsi="Garamond" w:cs="Arial"/>
          <w:sz w:val="24"/>
          <w:szCs w:val="24"/>
        </w:rPr>
        <w:t>ASSOCIATE TEACHING PROFESSOR/TEACHING PROFESSOR</w:t>
      </w:r>
      <w:r w:rsidRPr="001B72C6">
        <w:rPr>
          <w:rFonts w:ascii="Garamond" w:eastAsia="Times New Roman" w:hAnsi="Garamond" w:cs="Arial"/>
          <w:sz w:val="24"/>
          <w:szCs w:val="24"/>
        </w:rPr>
        <w:t xml:space="preserve">], effective [MM/DD/YY-MM/DD/YY]. </w:t>
      </w:r>
      <w:r w:rsidR="00050BAB" w:rsidRPr="001B72C6">
        <w:rPr>
          <w:rFonts w:ascii="Garamond" w:eastAsia="Times New Roman" w:hAnsi="Garamond" w:cs="Arial"/>
          <w:sz w:val="24"/>
          <w:szCs w:val="24"/>
        </w:rPr>
        <w:t xml:space="preserve">This appointment is not </w:t>
      </w:r>
      <w:r w:rsidR="00290821" w:rsidRPr="001B72C6">
        <w:rPr>
          <w:rFonts w:ascii="Garamond" w:eastAsia="Times New Roman" w:hAnsi="Garamond" w:cs="Arial"/>
          <w:sz w:val="24"/>
          <w:szCs w:val="24"/>
        </w:rPr>
        <w:t>eligible</w:t>
      </w:r>
      <w:r w:rsidR="00050BAB" w:rsidRPr="001B72C6">
        <w:rPr>
          <w:rFonts w:ascii="Garamond" w:eastAsia="Times New Roman" w:hAnsi="Garamond" w:cs="Arial"/>
          <w:sz w:val="24"/>
          <w:szCs w:val="24"/>
        </w:rPr>
        <w:t xml:space="preserve"> for tenure.</w:t>
      </w:r>
      <w:r w:rsidR="00050BAB" w:rsidRPr="001B72C6">
        <w:rPr>
          <w:rFonts w:ascii="Garamond" w:eastAsia="Times New Roman" w:hAnsi="Garamond" w:cs="Arial"/>
          <w:i/>
          <w:iCs/>
          <w:sz w:val="24"/>
          <w:szCs w:val="24"/>
        </w:rPr>
        <w:t xml:space="preserve"> </w:t>
      </w:r>
      <w:r w:rsidRPr="001B72C6">
        <w:rPr>
          <w:rFonts w:ascii="Garamond" w:eastAsia="Times New Roman" w:hAnsi="Garamond" w:cs="Arial"/>
          <w:sz w:val="24"/>
          <w:szCs w:val="24"/>
        </w:rPr>
        <w:t xml:space="preserve">This recommendation has been forwarded, with your credentials, to the Dean of the College of Engineering, who has authorized me to inform you of the terms of the offer. </w:t>
      </w:r>
    </w:p>
    <w:p w14:paraId="299E621E" w14:textId="64302322" w:rsidR="00715BD6" w:rsidRPr="001B72C6" w:rsidRDefault="00715BD6" w:rsidP="00E75D67">
      <w:pPr>
        <w:spacing w:after="240" w:line="240" w:lineRule="auto"/>
        <w:rPr>
          <w:rFonts w:ascii="Garamond" w:eastAsia="Times New Roman" w:hAnsi="Garamond" w:cs="Times New Roman"/>
          <w:sz w:val="24"/>
          <w:szCs w:val="24"/>
        </w:rPr>
      </w:pPr>
      <w:r w:rsidRPr="001B72C6">
        <w:rPr>
          <w:rFonts w:ascii="Garamond" w:eastAsia="Times New Roman" w:hAnsi="Garamond" w:cs="Times New Roman"/>
          <w:sz w:val="24"/>
          <w:szCs w:val="24"/>
        </w:rPr>
        <w:t>We propose a full-time annual base salary of $______($______/month) on a 9-month basis (100% time). You will be eligible for merit increases if authorized by the Washington legislature.</w:t>
      </w:r>
    </w:p>
    <w:p w14:paraId="3D468DD1" w14:textId="5491A2CF" w:rsidR="00715BD6" w:rsidRPr="001B72C6" w:rsidRDefault="00715BD6" w:rsidP="00E75D67">
      <w:pPr>
        <w:spacing w:after="240" w:line="276" w:lineRule="auto"/>
        <w:rPr>
          <w:rFonts w:ascii="Garamond" w:eastAsia="Times New Roman" w:hAnsi="Garamond" w:cs="Arial"/>
          <w:i/>
          <w:iCs/>
          <w:sz w:val="24"/>
          <w:szCs w:val="24"/>
        </w:rPr>
      </w:pPr>
      <w:r w:rsidRPr="001B72C6">
        <w:rPr>
          <w:rFonts w:ascii="Garamond" w:eastAsia="Times New Roman" w:hAnsi="Garamond" w:cs="Arial"/>
          <w:sz w:val="24"/>
          <w:szCs w:val="24"/>
        </w:rPr>
        <w:t>In the [Department/School] the initial appointment of a [</w:t>
      </w:r>
      <w:r w:rsidR="002E679B" w:rsidRPr="001B72C6">
        <w:rPr>
          <w:rFonts w:ascii="Garamond" w:eastAsia="Times New Roman" w:hAnsi="Garamond" w:cs="Arial"/>
          <w:sz w:val="24"/>
          <w:szCs w:val="24"/>
        </w:rPr>
        <w:t xml:space="preserve">ASSISTANT TEACHING PROFESSOR </w:t>
      </w:r>
      <w:r w:rsidR="00D160B6" w:rsidRPr="001B72C6">
        <w:rPr>
          <w:rFonts w:ascii="Garamond" w:eastAsia="Times New Roman" w:hAnsi="Garamond" w:cs="Arial"/>
          <w:sz w:val="24"/>
          <w:szCs w:val="24"/>
        </w:rPr>
        <w:t>(competitive recruitment)/</w:t>
      </w:r>
      <w:r w:rsidR="002E679B" w:rsidRPr="001B72C6">
        <w:rPr>
          <w:rFonts w:ascii="Garamond" w:eastAsia="Times New Roman" w:hAnsi="Garamond" w:cs="Arial"/>
          <w:sz w:val="24"/>
          <w:szCs w:val="24"/>
        </w:rPr>
        <w:t>ASSOCIATE TEACHING PROFESSOR/TEACHING PROFESSOR</w:t>
      </w:r>
      <w:r w:rsidRPr="001B72C6">
        <w:rPr>
          <w:rFonts w:ascii="Garamond" w:eastAsia="Times New Roman" w:hAnsi="Garamond" w:cs="Arial"/>
          <w:sz w:val="24"/>
          <w:szCs w:val="24"/>
        </w:rPr>
        <w:t xml:space="preserve">] is for a period of [1-5] years. Renewal will be considered by the Department in </w:t>
      </w:r>
      <w:r w:rsidR="00290821" w:rsidRPr="001B72C6">
        <w:rPr>
          <w:rFonts w:ascii="Garamond" w:eastAsia="Times New Roman" w:hAnsi="Garamond" w:cs="Arial"/>
          <w:sz w:val="24"/>
          <w:szCs w:val="24"/>
        </w:rPr>
        <w:t>the Winter</w:t>
      </w:r>
      <w:r w:rsidRPr="001B72C6">
        <w:rPr>
          <w:rFonts w:ascii="Garamond" w:eastAsia="Times New Roman" w:hAnsi="Garamond" w:cs="Arial"/>
          <w:sz w:val="24"/>
          <w:szCs w:val="24"/>
        </w:rPr>
        <w:t xml:space="preserve"> Quarter of the final year of the initial appointment.</w:t>
      </w:r>
      <w:r w:rsidR="00EF138F" w:rsidRPr="001B72C6">
        <w:rPr>
          <w:rFonts w:ascii="Garamond" w:eastAsia="Times New Roman" w:hAnsi="Garamond" w:cs="Arial"/>
          <w:sz w:val="24"/>
          <w:szCs w:val="24"/>
        </w:rPr>
        <w:t xml:space="preserve"> </w:t>
      </w:r>
    </w:p>
    <w:p w14:paraId="6B8BE21A" w14:textId="77777777" w:rsidR="00715BD6" w:rsidRPr="001B72C6" w:rsidRDefault="00715BD6" w:rsidP="00E75D67">
      <w:pPr>
        <w:spacing w:after="240" w:line="276" w:lineRule="auto"/>
        <w:rPr>
          <w:rFonts w:ascii="Garamond" w:eastAsia="Times New Roman" w:hAnsi="Garamond" w:cs="Arial"/>
          <w:sz w:val="24"/>
          <w:szCs w:val="24"/>
        </w:rPr>
      </w:pPr>
      <w:r w:rsidRPr="001B72C6">
        <w:rPr>
          <w:rFonts w:ascii="Garamond" w:eastAsia="Times New Roman" w:hAnsi="Garamond" w:cs="Arial"/>
          <w:sz w:val="24"/>
          <w:szCs w:val="24"/>
        </w:rPr>
        <w:t>Your duties will include [DESCRIBE DUTIES].</w:t>
      </w:r>
    </w:p>
    <w:p w14:paraId="46117364" w14:textId="78AC3E4B" w:rsidR="006E5546" w:rsidRPr="001B72C6" w:rsidRDefault="00715BD6" w:rsidP="00E75D67">
      <w:pPr>
        <w:pStyle w:val="Default"/>
        <w:spacing w:after="240"/>
        <w:rPr>
          <w:rFonts w:ascii="Garamond" w:hAnsi="Garamond"/>
          <w:color w:val="FF0000"/>
        </w:rPr>
      </w:pPr>
      <w:r w:rsidRPr="001B72C6">
        <w:rPr>
          <w:rFonts w:ascii="Garamond" w:eastAsia="Times New Roman" w:hAnsi="Garamond" w:cs="Arial"/>
        </w:rPr>
        <w:t>In the summer period of June 16 through September 15, lecturers have the option of teaching additional classes to supplement their income. If you teach [#] additional classes during summer quarter the department will compensate you at [$</w:t>
      </w:r>
      <w:r w:rsidR="003A0FA9" w:rsidRPr="001B72C6">
        <w:rPr>
          <w:rFonts w:ascii="Garamond" w:eastAsia="Times New Roman" w:hAnsi="Garamond" w:cs="Arial"/>
        </w:rPr>
        <w:t>XXX</w:t>
      </w:r>
      <w:r w:rsidRPr="001B72C6">
        <w:rPr>
          <w:rFonts w:ascii="Garamond" w:eastAsia="Times New Roman" w:hAnsi="Garamond" w:cs="Arial"/>
        </w:rPr>
        <w:t>] a class, bringing your total annual income to [$</w:t>
      </w:r>
      <w:r w:rsidR="003A0FA9" w:rsidRPr="001B72C6">
        <w:rPr>
          <w:rFonts w:ascii="Garamond" w:eastAsia="Times New Roman" w:hAnsi="Garamond" w:cs="Arial"/>
        </w:rPr>
        <w:t>XXXXX</w:t>
      </w:r>
      <w:r w:rsidRPr="001B72C6">
        <w:rPr>
          <w:rFonts w:ascii="Garamond" w:eastAsia="Times New Roman" w:hAnsi="Garamond" w:cs="Arial"/>
        </w:rPr>
        <w:t xml:space="preserve">]. </w:t>
      </w:r>
      <w:r w:rsidR="006E5546" w:rsidRPr="001B72C6">
        <w:rPr>
          <w:rFonts w:ascii="Garamond" w:hAnsi="Garamond"/>
          <w:color w:val="auto"/>
        </w:rPr>
        <w:t xml:space="preserve">Faculty who </w:t>
      </w:r>
      <w:proofErr w:type="gramStart"/>
      <w:r w:rsidR="006E5546" w:rsidRPr="001B72C6">
        <w:rPr>
          <w:rFonts w:ascii="Garamond" w:hAnsi="Garamond"/>
          <w:color w:val="auto"/>
        </w:rPr>
        <w:t>wish</w:t>
      </w:r>
      <w:proofErr w:type="gramEnd"/>
      <w:r w:rsidR="006E5546" w:rsidRPr="001B72C6">
        <w:rPr>
          <w:rFonts w:ascii="Garamond" w:hAnsi="Garamond"/>
          <w:color w:val="auto"/>
        </w:rPr>
        <w:t xml:space="preserve"> to engage in any outside work should refer to the University of Washington, Presidential Executive Order No. 57, Outside Professional Work for Compensation policy, at </w:t>
      </w:r>
      <w:hyperlink r:id="rId7" w:history="1">
        <w:r w:rsidR="006E5546" w:rsidRPr="001B72C6">
          <w:rPr>
            <w:rStyle w:val="Hyperlink"/>
            <w:rFonts w:ascii="Garamond" w:hAnsi="Garamond"/>
            <w:color w:val="0563C1"/>
          </w:rPr>
          <w:t>https://www.washington.edu/research/compliance/outside-professional-work-for-compensation-form-1460/</w:t>
        </w:r>
      </w:hyperlink>
      <w:r w:rsidR="006E5546" w:rsidRPr="001B72C6">
        <w:rPr>
          <w:rFonts w:ascii="Garamond" w:hAnsi="Garamond"/>
          <w:color w:val="0563C1"/>
        </w:rPr>
        <w:t xml:space="preserve">. </w:t>
      </w:r>
    </w:p>
    <w:p w14:paraId="0E6045D2" w14:textId="18285C6C" w:rsidR="005E48BA" w:rsidRPr="001B72C6" w:rsidRDefault="005E48BA" w:rsidP="005E48BA">
      <w:pPr>
        <w:spacing w:after="240" w:line="276" w:lineRule="auto"/>
        <w:rPr>
          <w:rFonts w:ascii="Garamond" w:eastAsia="Times New Roman" w:hAnsi="Garamond" w:cs="Arial"/>
          <w:sz w:val="24"/>
          <w:szCs w:val="24"/>
        </w:rPr>
      </w:pPr>
      <w:r w:rsidRPr="001B72C6">
        <w:rPr>
          <w:rFonts w:ascii="Garamond" w:eastAsia="Times New Roman" w:hAnsi="Garamond" w:cs="Arial"/>
          <w:sz w:val="24"/>
          <w:szCs w:val="24"/>
        </w:rPr>
        <w:t xml:space="preserve">The University of Washington has an excellent benefits package for employees, including employee-matched retirement plans, excellent medical and dental plans, long-term disability, and life insurance options. The following benefits website is a summary of the benefits available to you as a faculty member at the University of Washington: </w:t>
      </w:r>
      <w:hyperlink r:id="rId8" w:history="1">
        <w:r w:rsidR="00A80311" w:rsidRPr="001B72C6">
          <w:rPr>
            <w:rStyle w:val="Hyperlink"/>
            <w:rFonts w:ascii="Garamond" w:hAnsi="Garamond"/>
            <w:sz w:val="24"/>
            <w:szCs w:val="24"/>
          </w:rPr>
          <w:t>http://www.washington.edu/admin/hr/benefits/index.html</w:t>
        </w:r>
      </w:hyperlink>
      <w:r w:rsidR="00A80311" w:rsidRPr="001B72C6">
        <w:rPr>
          <w:rFonts w:ascii="Garamond" w:hAnsi="Garamond"/>
          <w:sz w:val="24"/>
          <w:szCs w:val="24"/>
        </w:rPr>
        <w:t xml:space="preserve">. </w:t>
      </w:r>
    </w:p>
    <w:p w14:paraId="0F6D1311" w14:textId="18D3C402" w:rsidR="002113B1" w:rsidRPr="001B72C6" w:rsidRDefault="002113B1" w:rsidP="002113B1">
      <w:pPr>
        <w:pStyle w:val="BodyText"/>
        <w:spacing w:after="240"/>
        <w:rPr>
          <w:rStyle w:val="Hyperlink"/>
          <w:rFonts w:ascii="Garamond" w:hAnsi="Garamond" w:cs="Arial"/>
          <w:color w:val="auto"/>
          <w:sz w:val="24"/>
          <w:szCs w:val="24"/>
          <w:u w:val="none"/>
        </w:rPr>
      </w:pPr>
      <w:r w:rsidRPr="001B72C6">
        <w:rPr>
          <w:rFonts w:ascii="Garamond" w:hAnsi="Garamond" w:cs="Arial"/>
          <w:sz w:val="24"/>
          <w:szCs w:val="24"/>
        </w:rPr>
        <w:lastRenderedPageBreak/>
        <w:t xml:space="preserve">The College and the University also have several resources available for faculty members to develop a strong educational portfolio. These include workshops, peer mentoring and individual consultation with professionals with expertise in educational pedagogy and instructional approaches. </w:t>
      </w:r>
      <w:proofErr w:type="gramStart"/>
      <w:r w:rsidRPr="001B72C6">
        <w:rPr>
          <w:rFonts w:ascii="Garamond" w:hAnsi="Garamond" w:cs="Arial"/>
          <w:sz w:val="24"/>
          <w:szCs w:val="24"/>
        </w:rPr>
        <w:t>In particular, draw</w:t>
      </w:r>
      <w:proofErr w:type="gramEnd"/>
      <w:r w:rsidRPr="001B72C6">
        <w:rPr>
          <w:rFonts w:ascii="Garamond" w:hAnsi="Garamond" w:cs="Arial"/>
          <w:sz w:val="24"/>
          <w:szCs w:val="24"/>
        </w:rPr>
        <w:t xml:space="preserve"> your attention to the Office for the Advancement of Engineering Teaching &amp; Learning: </w:t>
      </w:r>
      <w:hyperlink r:id="rId9" w:history="1">
        <w:r w:rsidRPr="001B72C6">
          <w:rPr>
            <w:rStyle w:val="Hyperlink"/>
            <w:rFonts w:ascii="Garamond" w:hAnsi="Garamond" w:cs="Arial"/>
            <w:sz w:val="24"/>
            <w:szCs w:val="24"/>
          </w:rPr>
          <w:t>https://www.engr.washing</w:t>
        </w:r>
        <w:r w:rsidRPr="001B72C6">
          <w:rPr>
            <w:rStyle w:val="Hyperlink"/>
            <w:rFonts w:ascii="Garamond" w:hAnsi="Garamond" w:cs="Arial"/>
            <w:color w:val="0563C1"/>
            <w:sz w:val="24"/>
            <w:szCs w:val="24"/>
          </w:rPr>
          <w:t>ton.edu/mycoe/o</w:t>
        </w:r>
        <w:r w:rsidRPr="001B72C6">
          <w:rPr>
            <w:rStyle w:val="Hyperlink"/>
            <w:rFonts w:ascii="Garamond" w:hAnsi="Garamond" w:cs="Arial"/>
            <w:sz w:val="24"/>
            <w:szCs w:val="24"/>
          </w:rPr>
          <w:t>aetl</w:t>
        </w:r>
      </w:hyperlink>
      <w:r w:rsidRPr="001B72C6">
        <w:rPr>
          <w:rFonts w:ascii="Garamond" w:hAnsi="Garamond" w:cs="Arial"/>
          <w:sz w:val="24"/>
          <w:szCs w:val="24"/>
        </w:rPr>
        <w:t xml:space="preserve"> and the Center for Teaching and Learning: </w:t>
      </w:r>
      <w:hyperlink r:id="rId10" w:history="1">
        <w:r w:rsidRPr="001B72C6">
          <w:rPr>
            <w:rStyle w:val="Hyperlink"/>
            <w:rFonts w:ascii="Garamond" w:hAnsi="Garamond" w:cs="Arial"/>
            <w:color w:val="0563C1"/>
            <w:sz w:val="24"/>
            <w:szCs w:val="24"/>
          </w:rPr>
          <w:t>http://www.washington.edu/teaching/teaching-resources/</w:t>
        </w:r>
      </w:hyperlink>
      <w:r w:rsidRPr="001B72C6">
        <w:rPr>
          <w:rStyle w:val="Hyperlink"/>
          <w:rFonts w:ascii="Garamond" w:hAnsi="Garamond" w:cs="Arial"/>
          <w:color w:val="auto"/>
          <w:sz w:val="24"/>
          <w:szCs w:val="24"/>
          <w:u w:val="none"/>
        </w:rPr>
        <w:t xml:space="preserve">. </w:t>
      </w:r>
    </w:p>
    <w:p w14:paraId="7DBA287E" w14:textId="69692C05" w:rsidR="009E7630" w:rsidRPr="001B72C6" w:rsidRDefault="001B72C6" w:rsidP="001B72C6">
      <w:pPr>
        <w:spacing w:after="240"/>
        <w:rPr>
          <w:rFonts w:ascii="Garamond" w:hAnsi="Garamond"/>
          <w:sz w:val="24"/>
          <w:szCs w:val="24"/>
        </w:rPr>
      </w:pPr>
      <w:r w:rsidRPr="001B72C6">
        <w:rPr>
          <w:rFonts w:ascii="Garamond" w:eastAsia="Garamond" w:hAnsi="Garamond" w:cs="Garamond"/>
          <w:sz w:val="24"/>
          <w:szCs w:val="24"/>
        </w:rPr>
        <w:t xml:space="preserve">As a new faculty member, you are encouraged to participate in the </w:t>
      </w:r>
      <w:proofErr w:type="spellStart"/>
      <w:r w:rsidRPr="001B72C6">
        <w:rPr>
          <w:rFonts w:ascii="Garamond" w:eastAsia="Garamond" w:hAnsi="Garamond" w:cs="Garamond"/>
          <w:sz w:val="24"/>
          <w:szCs w:val="24"/>
        </w:rPr>
        <w:t>Teaching@UW</w:t>
      </w:r>
      <w:proofErr w:type="spellEnd"/>
      <w:r w:rsidRPr="001B72C6">
        <w:rPr>
          <w:rFonts w:ascii="Garamond" w:eastAsia="Garamond" w:hAnsi="Garamond" w:cs="Garamond"/>
          <w:sz w:val="24"/>
          <w:szCs w:val="24"/>
        </w:rPr>
        <w:t xml:space="preserve">: Strategies, Resources, and Connections for New UW Faculty program. This offers live and asynchronous components focused on inclusive teaching, active learning, accessibility, and more. </w:t>
      </w:r>
      <w:proofErr w:type="spellStart"/>
      <w:r w:rsidRPr="001B72C6">
        <w:rPr>
          <w:rFonts w:ascii="Garamond" w:eastAsia="Garamond" w:hAnsi="Garamond" w:cs="Garamond"/>
          <w:sz w:val="24"/>
          <w:szCs w:val="24"/>
        </w:rPr>
        <w:t>Teaching@UW</w:t>
      </w:r>
      <w:proofErr w:type="spellEnd"/>
      <w:r w:rsidRPr="001B72C6">
        <w:rPr>
          <w:rFonts w:ascii="Garamond" w:eastAsia="Garamond" w:hAnsi="Garamond" w:cs="Garamond"/>
          <w:sz w:val="24"/>
          <w:szCs w:val="24"/>
        </w:rPr>
        <w:t xml:space="preserve"> takes place in September 20XX via Zoom and in person on the UW Seattle campus. To register, please visit: </w:t>
      </w:r>
      <w:hyperlink r:id="rId11">
        <w:r w:rsidRPr="001B72C6">
          <w:rPr>
            <w:rStyle w:val="Hyperlink"/>
            <w:rFonts w:ascii="Garamond" w:hAnsi="Garamond"/>
            <w:sz w:val="24"/>
            <w:szCs w:val="24"/>
          </w:rPr>
          <w:t>https://teaching.washington.edu/learn/new-faculty-teachinguw/</w:t>
        </w:r>
      </w:hyperlink>
      <w:r w:rsidRPr="001B72C6">
        <w:rPr>
          <w:rFonts w:ascii="Garamond" w:hAnsi="Garamond"/>
          <w:sz w:val="24"/>
          <w:szCs w:val="24"/>
        </w:rPr>
        <w:t>.</w:t>
      </w:r>
      <w:r w:rsidRPr="001B72C6">
        <w:rPr>
          <w:rFonts w:ascii="Garamond" w:eastAsia="Garamond" w:hAnsi="Garamond" w:cs="Garamond"/>
          <w:sz w:val="24"/>
          <w:szCs w:val="24"/>
        </w:rPr>
        <w:t xml:space="preserve"> </w:t>
      </w:r>
    </w:p>
    <w:p w14:paraId="635B6C02" w14:textId="77777777" w:rsidR="000916F1" w:rsidRPr="001B72C6" w:rsidRDefault="000916F1" w:rsidP="00E75D67">
      <w:pPr>
        <w:spacing w:after="240" w:line="276" w:lineRule="auto"/>
        <w:rPr>
          <w:rFonts w:ascii="Garamond" w:hAnsi="Garamond"/>
          <w:sz w:val="24"/>
          <w:szCs w:val="24"/>
        </w:rPr>
      </w:pPr>
      <w:r w:rsidRPr="001B72C6">
        <w:rPr>
          <w:rFonts w:ascii="Garamond" w:hAnsi="Garamond"/>
          <w:sz w:val="24"/>
          <w:szCs w:val="24"/>
        </w:rPr>
        <w:t xml:space="preserve">While I have discussed with you the general responsibilities of the position, faculty appointments are governed by the University Policy Directory and you should familiarize yourself with the sections pertaining to the responsibilities, expectations, and privileges of all faculty, particularly the rules of appointment contained in Chapter 24 of the Faculty Code, available at </w:t>
      </w:r>
      <w:r w:rsidRPr="001B72C6">
        <w:rPr>
          <w:rStyle w:val="Hyperlink"/>
          <w:rFonts w:ascii="Garamond" w:hAnsi="Garamond"/>
          <w:color w:val="0563C1"/>
          <w:sz w:val="24"/>
          <w:szCs w:val="24"/>
        </w:rPr>
        <w:t>http://www.washington.edu/admin/rules/policies/FCG/FCGTOC.html</w:t>
      </w:r>
      <w:r w:rsidRPr="001B72C6">
        <w:rPr>
          <w:rFonts w:ascii="Garamond" w:hAnsi="Garamond"/>
          <w:sz w:val="24"/>
          <w:szCs w:val="24"/>
        </w:rPr>
        <w:t xml:space="preserve">. </w:t>
      </w:r>
    </w:p>
    <w:p w14:paraId="5ED6B12F" w14:textId="750FB84E" w:rsidR="00715BD6" w:rsidRPr="001B72C6" w:rsidRDefault="00715BD6" w:rsidP="00BF5046">
      <w:pPr>
        <w:spacing w:after="240"/>
        <w:rPr>
          <w:rFonts w:ascii="Garamond" w:hAnsi="Garamond"/>
          <w:sz w:val="24"/>
          <w:szCs w:val="24"/>
        </w:rPr>
      </w:pPr>
      <w:proofErr w:type="gramStart"/>
      <w:r w:rsidRPr="001B72C6">
        <w:rPr>
          <w:rFonts w:ascii="Garamond" w:eastAsia="Times New Roman" w:hAnsi="Garamond" w:cs="Arial"/>
          <w:sz w:val="24"/>
          <w:szCs w:val="24"/>
        </w:rPr>
        <w:t>A condition</w:t>
      </w:r>
      <w:proofErr w:type="gramEnd"/>
      <w:r w:rsidRPr="001B72C6">
        <w:rPr>
          <w:rFonts w:ascii="Garamond" w:eastAsia="Times New Roman" w:hAnsi="Garamond" w:cs="Arial"/>
          <w:sz w:val="24"/>
          <w:szCs w:val="24"/>
        </w:rPr>
        <w:t xml:space="preserve"> of this appointment is that you resign any faculty appointment or other employment which you </w:t>
      </w:r>
      <w:r w:rsidRPr="001B72C6">
        <w:rPr>
          <w:rFonts w:ascii="Garamond" w:hAnsi="Garamond"/>
          <w:sz w:val="24"/>
          <w:szCs w:val="24"/>
        </w:rPr>
        <w:t>are holding elsewhere by the effective date of your University of Washington appointment.</w:t>
      </w:r>
    </w:p>
    <w:p w14:paraId="5A15C40F" w14:textId="45FADAE5" w:rsidR="00F365C2" w:rsidRPr="001B72C6" w:rsidRDefault="00BF5046" w:rsidP="00BF5046">
      <w:pPr>
        <w:spacing w:after="240"/>
        <w:rPr>
          <w:rFonts w:ascii="Garamond" w:hAnsi="Garamond"/>
          <w:sz w:val="24"/>
          <w:szCs w:val="24"/>
        </w:rPr>
      </w:pPr>
      <w:r w:rsidRPr="001B72C6">
        <w:rPr>
          <w:rFonts w:ascii="Garamond" w:hAnsi="Garamond"/>
          <w:sz w:val="24"/>
          <w:szCs w:val="24"/>
        </w:rPr>
        <w:t>This offer is contingent upon acceptable outcomes regarding criminal background (if applicable) and sexual misconduct checks. State law requires that the University of Washington obtain a Disclosure of Sexual Misconduct declaration signed by the candidate, as well as conduct a reference check concerning any sexual misconduct at current or past Washington state postsecondary educational institutions  and ask the candidate whether they have been the subject of any substantiated findings of sexual misconduct by an association with which they have, or have had, a professional relationship. The declaration requires candidates to disclose any substantiated findings of sexual misconduct, to authorize current and past employers and relevant associations to disclose to the UW any sexual misconduct currently being investigated and/or committed by the candidate, and to release current and past employers and relevant associations from any liability. If the results of the disclosure or reference check are unacceptable, the offer will not be extended</w:t>
      </w:r>
      <w:r w:rsidR="00F365C2" w:rsidRPr="001B72C6">
        <w:rPr>
          <w:rFonts w:ascii="Garamond" w:hAnsi="Garamond"/>
          <w:sz w:val="24"/>
          <w:szCs w:val="24"/>
        </w:rPr>
        <w:t xml:space="preserve">. </w:t>
      </w:r>
    </w:p>
    <w:p w14:paraId="6D263CAB" w14:textId="76AA598A" w:rsidR="00715BD6" w:rsidRPr="001B72C6" w:rsidRDefault="00886196" w:rsidP="00BF5046">
      <w:pPr>
        <w:spacing w:after="240"/>
        <w:rPr>
          <w:rFonts w:ascii="Garamond" w:eastAsia="Times New Roman" w:hAnsi="Garamond" w:cs="Arial"/>
          <w:sz w:val="24"/>
          <w:szCs w:val="24"/>
        </w:rPr>
      </w:pPr>
      <w:r w:rsidRPr="001B72C6">
        <w:rPr>
          <w:rFonts w:ascii="Garamond" w:hAnsi="Garamond"/>
          <w:sz w:val="24"/>
          <w:szCs w:val="24"/>
        </w:rPr>
        <w:t>All a</w:t>
      </w:r>
      <w:r w:rsidR="00715BD6" w:rsidRPr="001B72C6">
        <w:rPr>
          <w:rFonts w:ascii="Garamond" w:hAnsi="Garamond"/>
          <w:sz w:val="24"/>
          <w:szCs w:val="24"/>
        </w:rPr>
        <w:t>ppointments require formal action by the Board of Regents to become effective. All</w:t>
      </w:r>
      <w:r w:rsidR="00715BD6" w:rsidRPr="001B72C6">
        <w:rPr>
          <w:rFonts w:ascii="Garamond" w:eastAsia="Times New Roman" w:hAnsi="Garamond" w:cs="Arial"/>
          <w:sz w:val="24"/>
          <w:szCs w:val="24"/>
        </w:rPr>
        <w:t xml:space="preserve"> appointments are subject to adequate funding, the applicable laws of the state of Washington, and rules and regulations of the University as they may be amended from time to time. The appointment will become effective, following approval by the president and Board of Regents at the University of Washington. When the Board has taken action to confirm your appointment, the President will provide you with a formal notice of appointment. Before the Board can act upon our recommendation, it is necessary for you to provide me with your written concurrence. </w:t>
      </w:r>
      <w:r w:rsidR="0020576B" w:rsidRPr="001B72C6">
        <w:rPr>
          <w:rFonts w:ascii="Garamond" w:hAnsi="Garamond"/>
          <w:sz w:val="24"/>
          <w:szCs w:val="24"/>
        </w:rPr>
        <w:t>Please let me know as soon as possible, and no later than [</w:t>
      </w:r>
      <w:r w:rsidR="002E679B" w:rsidRPr="001B72C6">
        <w:rPr>
          <w:rFonts w:ascii="Garamond" w:hAnsi="Garamond"/>
          <w:sz w:val="24"/>
          <w:szCs w:val="24"/>
        </w:rPr>
        <w:t>MONTH DAY, 202X</w:t>
      </w:r>
      <w:r w:rsidR="0020576B" w:rsidRPr="001B72C6">
        <w:rPr>
          <w:rFonts w:ascii="Garamond" w:hAnsi="Garamond"/>
          <w:sz w:val="24"/>
          <w:szCs w:val="24"/>
        </w:rPr>
        <w:t>], if this offer is acceptable by signing the attached copy of this letter and emailing it back to me with your concurrence.</w:t>
      </w:r>
      <w:r w:rsidR="0020576B" w:rsidRPr="001B72C6">
        <w:rPr>
          <w:rFonts w:ascii="Garamond" w:eastAsia="Times New Roman" w:hAnsi="Garamond" w:cs="Arial"/>
          <w:sz w:val="24"/>
          <w:szCs w:val="24"/>
        </w:rPr>
        <w:t xml:space="preserve"> </w:t>
      </w:r>
      <w:r w:rsidR="00715BD6" w:rsidRPr="001B72C6">
        <w:rPr>
          <w:rFonts w:ascii="Garamond" w:eastAsia="Times New Roman" w:hAnsi="Garamond" w:cs="Arial"/>
          <w:sz w:val="24"/>
          <w:szCs w:val="24"/>
        </w:rPr>
        <w:t xml:space="preserve">If you </w:t>
      </w:r>
      <w:r w:rsidR="00715BD6" w:rsidRPr="001B72C6">
        <w:rPr>
          <w:rFonts w:ascii="Garamond" w:eastAsia="Times New Roman" w:hAnsi="Garamond" w:cs="Arial"/>
          <w:sz w:val="24"/>
          <w:szCs w:val="24"/>
        </w:rPr>
        <w:lastRenderedPageBreak/>
        <w:t xml:space="preserve">have any questions, please do not hesitate to contact me. I hope that the details of this offer are agreeable to </w:t>
      </w:r>
      <w:r w:rsidR="002E679B" w:rsidRPr="001B72C6">
        <w:rPr>
          <w:rFonts w:ascii="Garamond" w:eastAsia="Times New Roman" w:hAnsi="Garamond" w:cs="Arial"/>
          <w:sz w:val="24"/>
          <w:szCs w:val="24"/>
        </w:rPr>
        <w:t>you,</w:t>
      </w:r>
      <w:r w:rsidR="00715BD6" w:rsidRPr="001B72C6">
        <w:rPr>
          <w:rFonts w:ascii="Garamond" w:eastAsia="Times New Roman" w:hAnsi="Garamond" w:cs="Arial"/>
          <w:sz w:val="24"/>
          <w:szCs w:val="24"/>
        </w:rPr>
        <w:t xml:space="preserve"> and I look forward to your acceptance.</w:t>
      </w:r>
    </w:p>
    <w:p w14:paraId="6097F2EC" w14:textId="1025B98D" w:rsidR="00715BD6" w:rsidRPr="001B72C6" w:rsidRDefault="00715BD6" w:rsidP="00E75D67">
      <w:pPr>
        <w:spacing w:after="240" w:line="276" w:lineRule="auto"/>
        <w:rPr>
          <w:rFonts w:ascii="Garamond" w:eastAsia="Times New Roman" w:hAnsi="Garamond" w:cs="Arial"/>
          <w:sz w:val="24"/>
          <w:szCs w:val="24"/>
        </w:rPr>
      </w:pPr>
      <w:r w:rsidRPr="001B72C6">
        <w:rPr>
          <w:rFonts w:ascii="Garamond" w:eastAsia="Times New Roman" w:hAnsi="Garamond" w:cs="Arial"/>
          <w:sz w:val="24"/>
          <w:szCs w:val="24"/>
        </w:rPr>
        <w:t>Finally, I would like to say how eager we are to have you join us in the [</w:t>
      </w:r>
      <w:r w:rsidR="002E679B" w:rsidRPr="001B72C6">
        <w:rPr>
          <w:rFonts w:ascii="Garamond" w:eastAsia="Times New Roman" w:hAnsi="Garamond" w:cs="Arial"/>
          <w:sz w:val="24"/>
          <w:szCs w:val="24"/>
        </w:rPr>
        <w:t>DEPARTMENT/SCHOOL</w:t>
      </w:r>
      <w:r w:rsidRPr="001B72C6">
        <w:rPr>
          <w:rFonts w:ascii="Garamond" w:eastAsia="Times New Roman" w:hAnsi="Garamond" w:cs="Arial"/>
          <w:sz w:val="24"/>
          <w:szCs w:val="24"/>
        </w:rPr>
        <w:t>] of [NAME]. Bringing your tremendous strengths in [FIELD] along with your wonderful energy will truly enhance our department. I would be pleased to discuss any aspect of this offer or any other questions you might have about the [</w:t>
      </w:r>
      <w:r w:rsidR="002E679B" w:rsidRPr="001B72C6">
        <w:rPr>
          <w:rFonts w:ascii="Garamond" w:eastAsia="Times New Roman" w:hAnsi="Garamond" w:cs="Arial"/>
          <w:sz w:val="24"/>
          <w:szCs w:val="24"/>
        </w:rPr>
        <w:t>DEPARTMENT/SCHOOL</w:t>
      </w:r>
      <w:r w:rsidRPr="001B72C6">
        <w:rPr>
          <w:rFonts w:ascii="Garamond" w:eastAsia="Times New Roman" w:hAnsi="Garamond" w:cs="Arial"/>
          <w:sz w:val="24"/>
          <w:szCs w:val="24"/>
        </w:rPr>
        <w:t>] and its future. I look forward to having you as a colleague and a member of [</w:t>
      </w:r>
      <w:r w:rsidR="002E679B" w:rsidRPr="001B72C6">
        <w:rPr>
          <w:rFonts w:ascii="Garamond" w:eastAsia="Times New Roman" w:hAnsi="Garamond" w:cs="Arial"/>
          <w:sz w:val="24"/>
          <w:szCs w:val="24"/>
        </w:rPr>
        <w:t>DEPARTMENT/SCHOOL</w:t>
      </w:r>
      <w:r w:rsidRPr="001B72C6">
        <w:rPr>
          <w:rFonts w:ascii="Garamond" w:eastAsia="Times New Roman" w:hAnsi="Garamond" w:cs="Arial"/>
          <w:sz w:val="24"/>
          <w:szCs w:val="24"/>
        </w:rPr>
        <w:t>] of [NAME] in the College of Engineering at the UW.</w:t>
      </w:r>
    </w:p>
    <w:p w14:paraId="0DADF045" w14:textId="77777777" w:rsidR="00715BD6" w:rsidRPr="001B72C6" w:rsidRDefault="00715BD6" w:rsidP="00592219">
      <w:pPr>
        <w:spacing w:before="480" w:after="960" w:line="276" w:lineRule="auto"/>
        <w:rPr>
          <w:rFonts w:ascii="Garamond" w:eastAsia="Times New Roman" w:hAnsi="Garamond" w:cs="Arial"/>
          <w:sz w:val="24"/>
          <w:szCs w:val="24"/>
        </w:rPr>
      </w:pPr>
      <w:r w:rsidRPr="001B72C6">
        <w:rPr>
          <w:rFonts w:ascii="Garamond" w:eastAsia="Times New Roman" w:hAnsi="Garamond" w:cs="Arial"/>
          <w:sz w:val="24"/>
          <w:szCs w:val="24"/>
        </w:rPr>
        <w:t>Sincerely,</w:t>
      </w:r>
    </w:p>
    <w:p w14:paraId="4420BDCE" w14:textId="77777777" w:rsidR="00715BD6" w:rsidRPr="001B72C6" w:rsidRDefault="00715BD6" w:rsidP="00715BD6">
      <w:pPr>
        <w:spacing w:line="276" w:lineRule="auto"/>
        <w:rPr>
          <w:rFonts w:ascii="Garamond" w:eastAsia="Times New Roman" w:hAnsi="Garamond" w:cs="Arial"/>
          <w:sz w:val="24"/>
          <w:szCs w:val="24"/>
        </w:rPr>
      </w:pPr>
      <w:r w:rsidRPr="001B72C6">
        <w:rPr>
          <w:rFonts w:ascii="Garamond" w:eastAsia="Times New Roman" w:hAnsi="Garamond" w:cs="Arial"/>
          <w:sz w:val="24"/>
          <w:szCs w:val="24"/>
        </w:rPr>
        <w:t>[NAME OF CHAIR]</w:t>
      </w:r>
    </w:p>
    <w:p w14:paraId="371E5098" w14:textId="77777777" w:rsidR="00715BD6" w:rsidRPr="001B72C6" w:rsidRDefault="00715BD6" w:rsidP="00592219">
      <w:pPr>
        <w:spacing w:after="480" w:line="276" w:lineRule="auto"/>
        <w:rPr>
          <w:rFonts w:ascii="Garamond" w:eastAsia="Times New Roman" w:hAnsi="Garamond" w:cs="Arial"/>
          <w:sz w:val="24"/>
          <w:szCs w:val="24"/>
        </w:rPr>
      </w:pPr>
      <w:r w:rsidRPr="001B72C6">
        <w:rPr>
          <w:rFonts w:ascii="Garamond" w:eastAsia="Times New Roman" w:hAnsi="Garamond" w:cs="Arial"/>
          <w:sz w:val="24"/>
          <w:szCs w:val="24"/>
        </w:rPr>
        <w:t>Professor and Chair</w:t>
      </w:r>
    </w:p>
    <w:p w14:paraId="364ED7CE" w14:textId="631C13B7" w:rsidR="00715BD6" w:rsidRPr="001B72C6" w:rsidRDefault="00715BD6" w:rsidP="00715BD6">
      <w:pPr>
        <w:tabs>
          <w:tab w:val="left" w:pos="540"/>
          <w:tab w:val="left" w:pos="1080"/>
          <w:tab w:val="center" w:pos="4320"/>
          <w:tab w:val="right" w:pos="8640"/>
        </w:tabs>
        <w:spacing w:line="276" w:lineRule="auto"/>
        <w:rPr>
          <w:rFonts w:ascii="Garamond" w:eastAsia="Times New Roman" w:hAnsi="Garamond" w:cs="Arial"/>
          <w:sz w:val="24"/>
          <w:szCs w:val="24"/>
        </w:rPr>
      </w:pPr>
      <w:r w:rsidRPr="001B72C6">
        <w:rPr>
          <w:rFonts w:ascii="Garamond" w:eastAsia="Times New Roman" w:hAnsi="Garamond" w:cs="Arial"/>
          <w:b/>
          <w:sz w:val="24"/>
          <w:szCs w:val="24"/>
        </w:rPr>
        <w:t>Acceptance:</w:t>
      </w:r>
    </w:p>
    <w:p w14:paraId="02DEACA9" w14:textId="77777777" w:rsidR="00592219" w:rsidRPr="001B72C6" w:rsidRDefault="00715BD6" w:rsidP="00592219">
      <w:pPr>
        <w:tabs>
          <w:tab w:val="left" w:pos="540"/>
          <w:tab w:val="left" w:pos="1080"/>
          <w:tab w:val="center" w:pos="4320"/>
          <w:tab w:val="right" w:pos="8640"/>
        </w:tabs>
        <w:spacing w:after="960" w:line="276" w:lineRule="auto"/>
        <w:rPr>
          <w:rFonts w:ascii="Garamond" w:eastAsia="Times New Roman" w:hAnsi="Garamond" w:cs="Arial"/>
          <w:sz w:val="24"/>
          <w:szCs w:val="24"/>
        </w:rPr>
      </w:pPr>
      <w:r w:rsidRPr="001B72C6">
        <w:rPr>
          <w:rFonts w:ascii="Garamond" w:eastAsia="Times New Roman" w:hAnsi="Garamond" w:cs="Arial"/>
          <w:sz w:val="24"/>
          <w:szCs w:val="24"/>
        </w:rPr>
        <w:t xml:space="preserve">I concur with the terms set forth in this offer letter and accept the appointment as </w:t>
      </w:r>
      <w:r w:rsidR="00C62EF2" w:rsidRPr="001B72C6">
        <w:rPr>
          <w:rFonts w:ascii="Garamond" w:eastAsia="Times New Roman" w:hAnsi="Garamond" w:cs="Arial"/>
          <w:sz w:val="24"/>
          <w:szCs w:val="24"/>
        </w:rPr>
        <w:t>[</w:t>
      </w:r>
      <w:r w:rsidR="00445977" w:rsidRPr="001B72C6">
        <w:rPr>
          <w:rFonts w:ascii="Garamond" w:eastAsia="Times New Roman" w:hAnsi="Garamond" w:cs="Arial"/>
          <w:sz w:val="24"/>
          <w:szCs w:val="24"/>
        </w:rPr>
        <w:t>ASSISTANT TEACHING PROFESSOR (competitive recruitment)/ASSOCIATE TEACHING PROFESSOR/TEACHING PROFESSOR</w:t>
      </w:r>
      <w:r w:rsidRPr="001B72C6">
        <w:rPr>
          <w:rFonts w:ascii="Garamond" w:eastAsia="Times New Roman" w:hAnsi="Garamond" w:cs="Arial"/>
          <w:sz w:val="24"/>
          <w:szCs w:val="24"/>
        </w:rPr>
        <w:t>], in the Department/School of [NAME] in the College of Engineering at the University of Washington. My anticipated start date is [DATE].</w:t>
      </w:r>
    </w:p>
    <w:p w14:paraId="33927097" w14:textId="77777777" w:rsidR="00592219" w:rsidRPr="001B72C6" w:rsidRDefault="00592219" w:rsidP="00592219">
      <w:pPr>
        <w:tabs>
          <w:tab w:val="left" w:pos="540"/>
          <w:tab w:val="left" w:pos="1080"/>
          <w:tab w:val="center" w:pos="4320"/>
          <w:tab w:val="right" w:pos="8640"/>
        </w:tabs>
        <w:spacing w:line="276" w:lineRule="auto"/>
        <w:rPr>
          <w:rFonts w:ascii="Garamond" w:eastAsia="Times New Roman" w:hAnsi="Garamond" w:cs="Arial"/>
          <w:sz w:val="24"/>
          <w:szCs w:val="24"/>
        </w:rPr>
      </w:pPr>
      <w:r w:rsidRPr="001B72C6">
        <w:rPr>
          <w:rFonts w:ascii="Garamond" w:eastAsia="Times New Roman" w:hAnsi="Garamond" w:cs="Arial"/>
          <w:sz w:val="24"/>
          <w:szCs w:val="24"/>
        </w:rPr>
        <w:t xml:space="preserve">___________________________________ </w:t>
      </w:r>
      <w:r w:rsidRPr="001B72C6">
        <w:rPr>
          <w:rFonts w:ascii="Garamond" w:eastAsia="Times New Roman" w:hAnsi="Garamond" w:cs="Arial"/>
          <w:sz w:val="24"/>
          <w:szCs w:val="24"/>
        </w:rPr>
        <w:tab/>
        <w:t xml:space="preserve">         ______________</w:t>
      </w:r>
    </w:p>
    <w:p w14:paraId="13F6249E" w14:textId="77777777" w:rsidR="00592219" w:rsidRPr="001B72C6" w:rsidRDefault="00592219" w:rsidP="00592219">
      <w:pPr>
        <w:tabs>
          <w:tab w:val="left" w:pos="540"/>
          <w:tab w:val="left" w:pos="1080"/>
          <w:tab w:val="center" w:pos="4320"/>
          <w:tab w:val="right" w:pos="8640"/>
        </w:tabs>
        <w:spacing w:after="480" w:line="276" w:lineRule="auto"/>
        <w:rPr>
          <w:rFonts w:ascii="Garamond" w:eastAsia="Times New Roman" w:hAnsi="Garamond" w:cs="Arial"/>
          <w:sz w:val="24"/>
          <w:szCs w:val="24"/>
        </w:rPr>
      </w:pPr>
      <w:r w:rsidRPr="001B72C6">
        <w:rPr>
          <w:rFonts w:ascii="Garamond" w:eastAsia="Times New Roman" w:hAnsi="Garamond" w:cs="Arial"/>
          <w:sz w:val="24"/>
          <w:szCs w:val="24"/>
        </w:rPr>
        <w:t>Name</w:t>
      </w:r>
      <w:r w:rsidRPr="001B72C6">
        <w:rPr>
          <w:rFonts w:ascii="Garamond" w:eastAsia="Times New Roman" w:hAnsi="Garamond" w:cs="Arial"/>
          <w:sz w:val="24"/>
          <w:szCs w:val="24"/>
        </w:rPr>
        <w:tab/>
      </w:r>
      <w:r w:rsidRPr="001B72C6">
        <w:rPr>
          <w:rFonts w:ascii="Garamond" w:eastAsia="Times New Roman" w:hAnsi="Garamond" w:cs="Arial"/>
          <w:sz w:val="24"/>
          <w:szCs w:val="24"/>
        </w:rPr>
        <w:tab/>
        <w:t xml:space="preserve">                        Date</w:t>
      </w:r>
    </w:p>
    <w:p w14:paraId="64E777D5" w14:textId="77777777" w:rsidR="00592219" w:rsidRPr="001B72C6" w:rsidRDefault="00592219" w:rsidP="00592219">
      <w:pPr>
        <w:rPr>
          <w:rFonts w:ascii="Garamond" w:eastAsia="Times New Roman" w:hAnsi="Garamond" w:cs="Arial"/>
          <w:sz w:val="24"/>
          <w:szCs w:val="24"/>
        </w:rPr>
      </w:pPr>
      <w:r w:rsidRPr="001B72C6">
        <w:rPr>
          <w:rFonts w:ascii="Garamond" w:eastAsia="Times New Roman" w:hAnsi="Garamond" w:cs="Arial"/>
          <w:sz w:val="24"/>
          <w:szCs w:val="24"/>
        </w:rPr>
        <w:t xml:space="preserve">Cc: </w:t>
      </w:r>
      <w:r w:rsidRPr="001B72C6">
        <w:rPr>
          <w:rFonts w:ascii="Garamond" w:eastAsia="Times New Roman" w:hAnsi="Garamond" w:cs="Arial"/>
          <w:sz w:val="24"/>
          <w:szCs w:val="24"/>
        </w:rPr>
        <w:tab/>
        <w:t>Jihui Yang, Vice Dean of Engineering</w:t>
      </w:r>
    </w:p>
    <w:p w14:paraId="3938D43B" w14:textId="322D2799" w:rsidR="00CF65DE" w:rsidRPr="001B72C6" w:rsidRDefault="00592219" w:rsidP="00273235">
      <w:pPr>
        <w:ind w:firstLine="720"/>
        <w:rPr>
          <w:rFonts w:ascii="Garamond" w:hAnsi="Garamond"/>
          <w:sz w:val="24"/>
          <w:szCs w:val="24"/>
        </w:rPr>
      </w:pPr>
      <w:r w:rsidRPr="001B72C6">
        <w:rPr>
          <w:rFonts w:ascii="Garamond" w:eastAsia="Times New Roman" w:hAnsi="Garamond" w:cs="Arial"/>
          <w:sz w:val="24"/>
          <w:szCs w:val="24"/>
        </w:rPr>
        <w:t>Kojay Pan, Associate Dean, Finance and Operations</w:t>
      </w:r>
    </w:p>
    <w:sectPr w:rsidR="00CF65DE" w:rsidRPr="001B72C6" w:rsidSect="00A80FA9">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5E36" w14:textId="77777777" w:rsidR="00240B62" w:rsidRDefault="00240B62" w:rsidP="00715BD6">
      <w:pPr>
        <w:spacing w:line="240" w:lineRule="auto"/>
      </w:pPr>
      <w:r>
        <w:separator/>
      </w:r>
    </w:p>
  </w:endnote>
  <w:endnote w:type="continuationSeparator" w:id="0">
    <w:p w14:paraId="361E92FA" w14:textId="77777777" w:rsidR="00240B62" w:rsidRDefault="00240B62" w:rsidP="00715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CFAA" w14:textId="6580B568" w:rsidR="00CB7A13" w:rsidRDefault="00CB7A13" w:rsidP="00CB7A13">
    <w:pPr>
      <w:pStyle w:val="Footer"/>
    </w:pPr>
  </w:p>
  <w:p w14:paraId="6DDF8446" w14:textId="766C63A4" w:rsidR="00CB7A13" w:rsidRDefault="00CB7A13" w:rsidP="00CB7A13">
    <w:pPr>
      <w:pStyle w:val="Footer"/>
    </w:pPr>
  </w:p>
  <w:p w14:paraId="65A8D6BB" w14:textId="15BC3305" w:rsidR="00394F15" w:rsidRPr="00CB7A13" w:rsidRDefault="0046741B" w:rsidP="00CB7A13">
    <w:pPr>
      <w:pStyle w:val="Footer"/>
    </w:pPr>
    <w:r>
      <w:rPr>
        <w:noProof/>
      </w:rPr>
      <w:drawing>
        <wp:anchor distT="0" distB="0" distL="114300" distR="114300" simplePos="0" relativeHeight="251661312" behindDoc="1" locked="0" layoutInCell="1" allowOverlap="1" wp14:anchorId="32E25144" wp14:editId="7FB63A78">
          <wp:simplePos x="0" y="0"/>
          <wp:positionH relativeFrom="page">
            <wp:posOffset>5419415</wp:posOffset>
          </wp:positionH>
          <wp:positionV relativeFrom="page">
            <wp:posOffset>9477375</wp:posOffset>
          </wp:positionV>
          <wp:extent cx="2057400" cy="137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5A41" w14:textId="3616F1D2" w:rsidR="0072043E" w:rsidRDefault="00394F15">
    <w:pPr>
      <w:pStyle w:val="Footer"/>
    </w:pPr>
    <w:r>
      <w:rPr>
        <w:noProof/>
      </w:rPr>
      <w:drawing>
        <wp:anchor distT="0" distB="0" distL="114300" distR="114300" simplePos="0" relativeHeight="251659264" behindDoc="1" locked="0" layoutInCell="1" allowOverlap="1" wp14:anchorId="7CA0FD34" wp14:editId="52DAABE0">
          <wp:simplePos x="0" y="0"/>
          <wp:positionH relativeFrom="page">
            <wp:posOffset>5387518</wp:posOffset>
          </wp:positionH>
          <wp:positionV relativeFrom="page">
            <wp:posOffset>9510336</wp:posOffset>
          </wp:positionV>
          <wp:extent cx="2057400" cy="137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BA1B" w14:textId="77777777" w:rsidR="00240B62" w:rsidRDefault="00240B62" w:rsidP="00715BD6">
      <w:pPr>
        <w:spacing w:line="240" w:lineRule="auto"/>
      </w:pPr>
      <w:r>
        <w:separator/>
      </w:r>
    </w:p>
  </w:footnote>
  <w:footnote w:type="continuationSeparator" w:id="0">
    <w:p w14:paraId="55AE4516" w14:textId="77777777" w:rsidR="00240B62" w:rsidRDefault="00240B62" w:rsidP="00715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302E" w14:textId="77777777" w:rsidR="0046741B" w:rsidRDefault="0046741B" w:rsidP="0046741B">
    <w:pPr>
      <w:pStyle w:val="Header"/>
      <w:spacing w:before="100" w:beforeAutospacing="1" w:after="100" w:afterAutospacing="1"/>
    </w:pPr>
    <w:r>
      <w:rPr>
        <w:noProof/>
      </w:rPr>
      <w:t xml:space="preserve">[DEPARTMENT TEMPLATE]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FD35" w14:textId="77777777" w:rsidR="0072043E" w:rsidRPr="00AC6137" w:rsidRDefault="0072043E" w:rsidP="0072043E">
    <w:pPr>
      <w:pStyle w:val="Header"/>
    </w:pPr>
    <w:r>
      <w:rPr>
        <w:noProof/>
      </w:rPr>
      <w:t xml:space="preserve">[DEPARTMENT TEMPLATE]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A53FD"/>
    <w:multiLevelType w:val="hybridMultilevel"/>
    <w:tmpl w:val="95C66EC4"/>
    <w:lvl w:ilvl="0" w:tplc="034E378E">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264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D6"/>
    <w:rsid w:val="00050BAB"/>
    <w:rsid w:val="00072D1B"/>
    <w:rsid w:val="000916F1"/>
    <w:rsid w:val="000B12A4"/>
    <w:rsid w:val="0011498F"/>
    <w:rsid w:val="001B72C6"/>
    <w:rsid w:val="0020576B"/>
    <w:rsid w:val="002113B1"/>
    <w:rsid w:val="00240B62"/>
    <w:rsid w:val="002446A7"/>
    <w:rsid w:val="00270DB6"/>
    <w:rsid w:val="00273235"/>
    <w:rsid w:val="00290821"/>
    <w:rsid w:val="0029648F"/>
    <w:rsid w:val="002B4210"/>
    <w:rsid w:val="002E679B"/>
    <w:rsid w:val="0032271A"/>
    <w:rsid w:val="00394F15"/>
    <w:rsid w:val="0039691F"/>
    <w:rsid w:val="003A0FA9"/>
    <w:rsid w:val="003D1A1A"/>
    <w:rsid w:val="003F27B6"/>
    <w:rsid w:val="004407BA"/>
    <w:rsid w:val="00445977"/>
    <w:rsid w:val="0046741B"/>
    <w:rsid w:val="00477812"/>
    <w:rsid w:val="004F170D"/>
    <w:rsid w:val="00520A2B"/>
    <w:rsid w:val="0058296E"/>
    <w:rsid w:val="005918B6"/>
    <w:rsid w:val="00592219"/>
    <w:rsid w:val="005C2A3F"/>
    <w:rsid w:val="005E48BA"/>
    <w:rsid w:val="005F0270"/>
    <w:rsid w:val="00621D67"/>
    <w:rsid w:val="00624346"/>
    <w:rsid w:val="006D7518"/>
    <w:rsid w:val="006E5546"/>
    <w:rsid w:val="006E55E9"/>
    <w:rsid w:val="00703B13"/>
    <w:rsid w:val="00715BD6"/>
    <w:rsid w:val="0072043E"/>
    <w:rsid w:val="00725DEE"/>
    <w:rsid w:val="00762C47"/>
    <w:rsid w:val="00776834"/>
    <w:rsid w:val="007A4628"/>
    <w:rsid w:val="007E094F"/>
    <w:rsid w:val="00806BEF"/>
    <w:rsid w:val="00841B11"/>
    <w:rsid w:val="00886196"/>
    <w:rsid w:val="00921658"/>
    <w:rsid w:val="009252C1"/>
    <w:rsid w:val="00934FFE"/>
    <w:rsid w:val="0096189A"/>
    <w:rsid w:val="009705D9"/>
    <w:rsid w:val="00990200"/>
    <w:rsid w:val="009A5EA0"/>
    <w:rsid w:val="009E7630"/>
    <w:rsid w:val="00A6391C"/>
    <w:rsid w:val="00A80311"/>
    <w:rsid w:val="00A80FA9"/>
    <w:rsid w:val="00B53496"/>
    <w:rsid w:val="00BF5046"/>
    <w:rsid w:val="00C42098"/>
    <w:rsid w:val="00C62EF2"/>
    <w:rsid w:val="00C862AA"/>
    <w:rsid w:val="00C9608D"/>
    <w:rsid w:val="00CB7A13"/>
    <w:rsid w:val="00CF65DE"/>
    <w:rsid w:val="00D0664A"/>
    <w:rsid w:val="00D12BC7"/>
    <w:rsid w:val="00D160B6"/>
    <w:rsid w:val="00E228F3"/>
    <w:rsid w:val="00E271E7"/>
    <w:rsid w:val="00E57BE5"/>
    <w:rsid w:val="00E704C5"/>
    <w:rsid w:val="00E75D67"/>
    <w:rsid w:val="00E76489"/>
    <w:rsid w:val="00EF138F"/>
    <w:rsid w:val="00F365C2"/>
    <w:rsid w:val="00F7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61F3"/>
  <w15:chartTrackingRefBased/>
  <w15:docId w15:val="{CADBCFD8-531D-4CC7-8F8B-886FCD7B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BD6"/>
    <w:pPr>
      <w:ind w:left="720"/>
      <w:contextualSpacing/>
    </w:pPr>
  </w:style>
  <w:style w:type="paragraph" w:styleId="Header">
    <w:name w:val="header"/>
    <w:basedOn w:val="Normal"/>
    <w:link w:val="HeaderChar"/>
    <w:uiPriority w:val="99"/>
    <w:unhideWhenUsed/>
    <w:rsid w:val="00715BD6"/>
    <w:pPr>
      <w:tabs>
        <w:tab w:val="center" w:pos="4680"/>
        <w:tab w:val="right" w:pos="9360"/>
      </w:tabs>
      <w:spacing w:line="240" w:lineRule="auto"/>
    </w:pPr>
  </w:style>
  <w:style w:type="character" w:customStyle="1" w:styleId="HeaderChar">
    <w:name w:val="Header Char"/>
    <w:basedOn w:val="DefaultParagraphFont"/>
    <w:link w:val="Header"/>
    <w:uiPriority w:val="99"/>
    <w:rsid w:val="00715BD6"/>
  </w:style>
  <w:style w:type="paragraph" w:styleId="Footer">
    <w:name w:val="footer"/>
    <w:basedOn w:val="Normal"/>
    <w:link w:val="FooterChar"/>
    <w:unhideWhenUsed/>
    <w:rsid w:val="00715BD6"/>
    <w:pPr>
      <w:tabs>
        <w:tab w:val="center" w:pos="4680"/>
        <w:tab w:val="right" w:pos="9360"/>
      </w:tabs>
      <w:spacing w:line="240" w:lineRule="auto"/>
    </w:pPr>
  </w:style>
  <w:style w:type="character" w:customStyle="1" w:styleId="FooterChar">
    <w:name w:val="Footer Char"/>
    <w:basedOn w:val="DefaultParagraphFont"/>
    <w:link w:val="Footer"/>
    <w:uiPriority w:val="99"/>
    <w:rsid w:val="00715BD6"/>
  </w:style>
  <w:style w:type="character" w:styleId="Emphasis">
    <w:name w:val="Emphasis"/>
    <w:basedOn w:val="DefaultParagraphFont"/>
    <w:uiPriority w:val="20"/>
    <w:qFormat/>
    <w:rsid w:val="00C42098"/>
    <w:rPr>
      <w:i/>
      <w:iCs/>
    </w:rPr>
  </w:style>
  <w:style w:type="character" w:styleId="Hyperlink">
    <w:name w:val="Hyperlink"/>
    <w:basedOn w:val="DefaultParagraphFont"/>
    <w:uiPriority w:val="99"/>
    <w:unhideWhenUsed/>
    <w:rsid w:val="006E5546"/>
    <w:rPr>
      <w:color w:val="0563C1" w:themeColor="hyperlink"/>
      <w:u w:val="single"/>
    </w:rPr>
  </w:style>
  <w:style w:type="paragraph" w:customStyle="1" w:styleId="Default">
    <w:name w:val="Default"/>
    <w:rsid w:val="006E5546"/>
    <w:pPr>
      <w:autoSpaceDE w:val="0"/>
      <w:autoSpaceDN w:val="0"/>
      <w:adjustRightInd w:val="0"/>
      <w:spacing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2113B1"/>
    <w:pPr>
      <w:spacing w:after="120" w:line="240" w:lineRule="auto"/>
    </w:pPr>
  </w:style>
  <w:style w:type="character" w:customStyle="1" w:styleId="BodyTextChar">
    <w:name w:val="Body Text Char"/>
    <w:basedOn w:val="DefaultParagraphFont"/>
    <w:link w:val="BodyText"/>
    <w:uiPriority w:val="99"/>
    <w:rsid w:val="002113B1"/>
  </w:style>
  <w:style w:type="character" w:styleId="CommentReference">
    <w:name w:val="annotation reference"/>
    <w:basedOn w:val="DefaultParagraphFont"/>
    <w:uiPriority w:val="99"/>
    <w:semiHidden/>
    <w:unhideWhenUsed/>
    <w:rsid w:val="009A5EA0"/>
    <w:rPr>
      <w:sz w:val="16"/>
      <w:szCs w:val="16"/>
    </w:rPr>
  </w:style>
  <w:style w:type="paragraph" w:styleId="CommentText">
    <w:name w:val="annotation text"/>
    <w:basedOn w:val="Normal"/>
    <w:link w:val="CommentTextChar"/>
    <w:uiPriority w:val="99"/>
    <w:semiHidden/>
    <w:unhideWhenUsed/>
    <w:rsid w:val="009A5EA0"/>
    <w:pPr>
      <w:spacing w:line="240" w:lineRule="auto"/>
    </w:pPr>
    <w:rPr>
      <w:sz w:val="20"/>
      <w:szCs w:val="20"/>
    </w:rPr>
  </w:style>
  <w:style w:type="character" w:customStyle="1" w:styleId="CommentTextChar">
    <w:name w:val="Comment Text Char"/>
    <w:basedOn w:val="DefaultParagraphFont"/>
    <w:link w:val="CommentText"/>
    <w:uiPriority w:val="99"/>
    <w:semiHidden/>
    <w:rsid w:val="009A5EA0"/>
    <w:rPr>
      <w:sz w:val="20"/>
      <w:szCs w:val="20"/>
    </w:rPr>
  </w:style>
  <w:style w:type="paragraph" w:styleId="CommentSubject">
    <w:name w:val="annotation subject"/>
    <w:basedOn w:val="CommentText"/>
    <w:next w:val="CommentText"/>
    <w:link w:val="CommentSubjectChar"/>
    <w:uiPriority w:val="99"/>
    <w:semiHidden/>
    <w:unhideWhenUsed/>
    <w:rsid w:val="009A5EA0"/>
    <w:rPr>
      <w:b/>
      <w:bCs/>
    </w:rPr>
  </w:style>
  <w:style w:type="character" w:customStyle="1" w:styleId="CommentSubjectChar">
    <w:name w:val="Comment Subject Char"/>
    <w:basedOn w:val="CommentTextChar"/>
    <w:link w:val="CommentSubject"/>
    <w:uiPriority w:val="99"/>
    <w:semiHidden/>
    <w:rsid w:val="009A5EA0"/>
    <w:rPr>
      <w:b/>
      <w:bCs/>
      <w:sz w:val="20"/>
      <w:szCs w:val="20"/>
    </w:rPr>
  </w:style>
  <w:style w:type="paragraph" w:styleId="NormalWeb">
    <w:name w:val="Normal (Web)"/>
    <w:basedOn w:val="Normal"/>
    <w:uiPriority w:val="99"/>
    <w:semiHidden/>
    <w:unhideWhenUsed/>
    <w:rsid w:val="0062434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80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hr/benefits/index.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ashington.edu/research/compliance/outside-professional-work-for-compensation-form-1460/"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ching.washington.edu/learn/new-faculty-teachinguw/"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washington.edu/teaching/teaching-resources/" TargetMode="External"/><Relationship Id="rId4" Type="http://schemas.openxmlformats.org/officeDocument/2006/relationships/webSettings" Target="webSettings.xml"/><Relationship Id="rId9" Type="http://schemas.openxmlformats.org/officeDocument/2006/relationships/hyperlink" Target="https://www.engr.washington.edu/mycoe/oaet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 Spencer</dc:creator>
  <cp:keywords/>
  <dc:description/>
  <cp:lastModifiedBy>Jess Tapang</cp:lastModifiedBy>
  <cp:revision>4</cp:revision>
  <dcterms:created xsi:type="dcterms:W3CDTF">2026-05-22T18:40:00Z</dcterms:created>
  <dcterms:modified xsi:type="dcterms:W3CDTF">2026-05-22T18:41:00Z</dcterms:modified>
</cp:coreProperties>
</file>